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84" w:rsidRPr="00260B47" w:rsidRDefault="00650D84" w:rsidP="00650D84">
      <w:pPr>
        <w:jc w:val="center"/>
        <w:rPr>
          <w:rFonts w:ascii="Times New Roman" w:hAnsi="Times New Roman"/>
          <w:sz w:val="28"/>
          <w:szCs w:val="28"/>
        </w:rPr>
      </w:pPr>
      <w:r w:rsidRPr="00260B47">
        <w:rPr>
          <w:rFonts w:ascii="Times New Roman" w:hAnsi="Times New Roman"/>
          <w:sz w:val="28"/>
          <w:szCs w:val="28"/>
        </w:rPr>
        <w:t>СОВЕТ НАРОДНЫХ ДЕПУТАТОВ</w:t>
      </w:r>
    </w:p>
    <w:p w:rsidR="00650D84" w:rsidRPr="00260B47" w:rsidRDefault="003628F2" w:rsidP="00650D84">
      <w:pPr>
        <w:jc w:val="center"/>
        <w:rPr>
          <w:rFonts w:ascii="Times New Roman" w:hAnsi="Times New Roman"/>
          <w:sz w:val="28"/>
          <w:szCs w:val="28"/>
        </w:rPr>
      </w:pPr>
      <w:r>
        <w:rPr>
          <w:rFonts w:ascii="Times New Roman" w:hAnsi="Times New Roman"/>
          <w:sz w:val="28"/>
          <w:szCs w:val="28"/>
        </w:rPr>
        <w:t xml:space="preserve">АЛЕКСАНДРОВСКОГО </w:t>
      </w:r>
      <w:r w:rsidR="00650D84" w:rsidRPr="00260B47">
        <w:rPr>
          <w:rFonts w:ascii="Times New Roman" w:hAnsi="Times New Roman"/>
          <w:sz w:val="28"/>
          <w:szCs w:val="28"/>
        </w:rPr>
        <w:t>СЕЛЬСКОГО ПОСЕЛЕНИЯ</w:t>
      </w:r>
    </w:p>
    <w:p w:rsidR="00650D84" w:rsidRPr="00260B47" w:rsidRDefault="00260B47" w:rsidP="00650D84">
      <w:pPr>
        <w:jc w:val="center"/>
        <w:rPr>
          <w:rFonts w:ascii="Times New Roman" w:hAnsi="Times New Roman"/>
          <w:sz w:val="28"/>
          <w:szCs w:val="28"/>
        </w:rPr>
      </w:pPr>
      <w:r w:rsidRPr="00260B47">
        <w:rPr>
          <w:rFonts w:ascii="Times New Roman" w:hAnsi="Times New Roman"/>
          <w:sz w:val="28"/>
          <w:szCs w:val="28"/>
        </w:rPr>
        <w:t>ЭРТИЛЬСКОГО</w:t>
      </w:r>
      <w:r w:rsidR="00650D84" w:rsidRPr="00260B47">
        <w:rPr>
          <w:rFonts w:ascii="Times New Roman" w:hAnsi="Times New Roman"/>
          <w:sz w:val="28"/>
          <w:szCs w:val="28"/>
        </w:rPr>
        <w:t xml:space="preserve"> МУНИЦИПАЛЬНОГО РАЙОНА</w:t>
      </w:r>
    </w:p>
    <w:p w:rsidR="00650D84" w:rsidRPr="00260B47" w:rsidRDefault="00650D84" w:rsidP="00650D84">
      <w:pPr>
        <w:jc w:val="center"/>
        <w:rPr>
          <w:rFonts w:ascii="Times New Roman" w:hAnsi="Times New Roman"/>
          <w:sz w:val="28"/>
          <w:szCs w:val="28"/>
        </w:rPr>
      </w:pPr>
      <w:r w:rsidRPr="00260B47">
        <w:rPr>
          <w:rFonts w:ascii="Times New Roman" w:hAnsi="Times New Roman"/>
          <w:sz w:val="28"/>
          <w:szCs w:val="28"/>
        </w:rPr>
        <w:t>ВОРОНЕЖСКОЙ ОБЛАСТИ</w:t>
      </w:r>
    </w:p>
    <w:p w:rsidR="00650D84" w:rsidRPr="00260B47" w:rsidRDefault="00650D84" w:rsidP="00650D84">
      <w:pPr>
        <w:jc w:val="center"/>
        <w:rPr>
          <w:rFonts w:ascii="Times New Roman" w:hAnsi="Times New Roman"/>
          <w:sz w:val="28"/>
          <w:szCs w:val="28"/>
        </w:rPr>
      </w:pPr>
    </w:p>
    <w:p w:rsidR="00650D84" w:rsidRPr="00260B47" w:rsidRDefault="00650D84" w:rsidP="00650D84">
      <w:pPr>
        <w:jc w:val="center"/>
        <w:rPr>
          <w:rFonts w:ascii="Times New Roman" w:hAnsi="Times New Roman"/>
          <w:sz w:val="28"/>
          <w:szCs w:val="28"/>
        </w:rPr>
      </w:pPr>
      <w:r w:rsidRPr="00260B47">
        <w:rPr>
          <w:rFonts w:ascii="Times New Roman" w:hAnsi="Times New Roman"/>
          <w:sz w:val="28"/>
          <w:szCs w:val="28"/>
        </w:rPr>
        <w:t>РЕШЕНИЕ</w:t>
      </w:r>
    </w:p>
    <w:p w:rsidR="00650D84" w:rsidRPr="00260B47" w:rsidRDefault="00650D84" w:rsidP="00650D84">
      <w:pPr>
        <w:rPr>
          <w:rFonts w:ascii="Times New Roman" w:hAnsi="Times New Roman"/>
          <w:sz w:val="28"/>
          <w:szCs w:val="28"/>
        </w:rPr>
      </w:pPr>
    </w:p>
    <w:p w:rsidR="00650D84" w:rsidRPr="00260B47" w:rsidRDefault="00791B57" w:rsidP="009D1FF2">
      <w:pPr>
        <w:ind w:firstLine="709"/>
        <w:rPr>
          <w:rFonts w:ascii="Times New Roman" w:hAnsi="Times New Roman"/>
          <w:sz w:val="28"/>
          <w:szCs w:val="28"/>
        </w:rPr>
      </w:pPr>
      <w:r w:rsidRPr="00260B47">
        <w:rPr>
          <w:rFonts w:ascii="Times New Roman" w:hAnsi="Times New Roman"/>
          <w:sz w:val="28"/>
          <w:szCs w:val="28"/>
        </w:rPr>
        <w:t xml:space="preserve">от </w:t>
      </w:r>
      <w:r w:rsidR="003628F2">
        <w:rPr>
          <w:rFonts w:ascii="Times New Roman" w:hAnsi="Times New Roman"/>
          <w:sz w:val="28"/>
          <w:szCs w:val="28"/>
        </w:rPr>
        <w:t>19.07.</w:t>
      </w:r>
      <w:r w:rsidR="00295BC0" w:rsidRPr="00260B47">
        <w:rPr>
          <w:rFonts w:ascii="Times New Roman" w:hAnsi="Times New Roman"/>
          <w:sz w:val="28"/>
          <w:szCs w:val="28"/>
        </w:rPr>
        <w:t xml:space="preserve">2023 </w:t>
      </w:r>
      <w:r w:rsidR="003628F2">
        <w:rPr>
          <w:rFonts w:ascii="Times New Roman" w:hAnsi="Times New Roman"/>
          <w:sz w:val="28"/>
          <w:szCs w:val="28"/>
        </w:rPr>
        <w:t xml:space="preserve">года </w:t>
      </w:r>
      <w:r w:rsidR="00993A76" w:rsidRPr="00260B47">
        <w:rPr>
          <w:rFonts w:ascii="Times New Roman" w:hAnsi="Times New Roman"/>
          <w:sz w:val="28"/>
          <w:szCs w:val="28"/>
        </w:rPr>
        <w:t xml:space="preserve">№ </w:t>
      </w:r>
      <w:r w:rsidR="00023F12">
        <w:rPr>
          <w:rFonts w:ascii="Times New Roman" w:hAnsi="Times New Roman"/>
          <w:sz w:val="28"/>
          <w:szCs w:val="28"/>
        </w:rPr>
        <w:t>158</w:t>
      </w:r>
    </w:p>
    <w:p w:rsidR="00650D84" w:rsidRPr="003628F2" w:rsidRDefault="003628F2" w:rsidP="009D1FF2">
      <w:pPr>
        <w:ind w:firstLine="709"/>
        <w:rPr>
          <w:rFonts w:ascii="Times New Roman" w:hAnsi="Times New Roman"/>
        </w:rPr>
      </w:pPr>
      <w:r>
        <w:rPr>
          <w:rFonts w:ascii="Times New Roman" w:hAnsi="Times New Roman"/>
        </w:rPr>
        <w:t xml:space="preserve">              </w:t>
      </w:r>
      <w:r w:rsidR="00295BC0" w:rsidRPr="003628F2">
        <w:rPr>
          <w:rFonts w:ascii="Times New Roman" w:hAnsi="Times New Roman"/>
        </w:rPr>
        <w:t>с.</w:t>
      </w:r>
      <w:r w:rsidRPr="003628F2">
        <w:rPr>
          <w:rFonts w:ascii="Times New Roman" w:hAnsi="Times New Roman"/>
        </w:rPr>
        <w:t xml:space="preserve"> Копыл</w:t>
      </w:r>
    </w:p>
    <w:p w:rsidR="00650D84" w:rsidRDefault="00650D84" w:rsidP="009D1FF2">
      <w:pPr>
        <w:pStyle w:val="ConsPlusNormal"/>
        <w:ind w:firstLine="709"/>
        <w:jc w:val="center"/>
        <w:rPr>
          <w:rFonts w:ascii="Times New Roman" w:hAnsi="Times New Roman" w:cs="Times New Roman"/>
          <w:bCs/>
          <w:sz w:val="28"/>
          <w:szCs w:val="28"/>
        </w:rPr>
      </w:pPr>
    </w:p>
    <w:p w:rsidR="00FC36BC" w:rsidRDefault="00023F12" w:rsidP="00023F12">
      <w:pPr>
        <w:ind w:right="3400" w:firstLine="0"/>
        <w:rPr>
          <w:rFonts w:ascii="Times New Roman" w:hAnsi="Times New Roman"/>
          <w:bCs/>
          <w:sz w:val="28"/>
          <w:szCs w:val="28"/>
        </w:rPr>
      </w:pPr>
      <w:r w:rsidRPr="00401E5F">
        <w:rPr>
          <w:rFonts w:ascii="Times New Roman" w:hAnsi="Times New Roman"/>
          <w:sz w:val="28"/>
          <w:szCs w:val="28"/>
        </w:rPr>
        <w:t>О</w:t>
      </w:r>
      <w:r>
        <w:rPr>
          <w:rFonts w:ascii="Times New Roman" w:hAnsi="Times New Roman"/>
          <w:sz w:val="28"/>
          <w:szCs w:val="28"/>
        </w:rPr>
        <w:t>б утверждении Положения об организации деятельности органов местного самоуправления</w:t>
      </w:r>
      <w:r w:rsidR="00FC36BC">
        <w:rPr>
          <w:rFonts w:ascii="Times New Roman" w:hAnsi="Times New Roman"/>
          <w:sz w:val="28"/>
          <w:szCs w:val="28"/>
        </w:rPr>
        <w:t xml:space="preserve"> Александровского</w:t>
      </w:r>
      <w:r w:rsidR="00FC36BC" w:rsidRPr="00DB33C6">
        <w:rPr>
          <w:rFonts w:ascii="Times New Roman" w:hAnsi="Times New Roman"/>
          <w:sz w:val="28"/>
          <w:szCs w:val="28"/>
        </w:rPr>
        <w:t xml:space="preserve"> </w:t>
      </w:r>
      <w:r w:rsidR="00FC36BC">
        <w:rPr>
          <w:rFonts w:ascii="Times New Roman" w:hAnsi="Times New Roman"/>
          <w:sz w:val="28"/>
          <w:szCs w:val="28"/>
        </w:rPr>
        <w:t>сельского поселения</w:t>
      </w:r>
      <w:r w:rsidR="00FC36BC" w:rsidRPr="00DB33C6">
        <w:rPr>
          <w:rFonts w:ascii="Times New Roman" w:hAnsi="Times New Roman"/>
          <w:sz w:val="28"/>
          <w:szCs w:val="28"/>
        </w:rPr>
        <w:t xml:space="preserve"> </w:t>
      </w:r>
      <w:r w:rsidR="00FC36BC">
        <w:rPr>
          <w:rFonts w:ascii="Times New Roman" w:hAnsi="Times New Roman"/>
          <w:sz w:val="28"/>
          <w:szCs w:val="28"/>
        </w:rPr>
        <w:t>Эртильского муниципального района Воронежской области</w:t>
      </w:r>
      <w:r w:rsidR="00FC36BC" w:rsidRPr="00DB33C6">
        <w:rPr>
          <w:rFonts w:ascii="Times New Roman" w:hAnsi="Times New Roman"/>
          <w:sz w:val="28"/>
          <w:szCs w:val="28"/>
        </w:rPr>
        <w:t xml:space="preserve"> </w:t>
      </w:r>
      <w:r>
        <w:rPr>
          <w:rFonts w:ascii="Times New Roman" w:hAnsi="Times New Roman"/>
          <w:sz w:val="28"/>
          <w:szCs w:val="28"/>
        </w:rPr>
        <w:t>по выявлению бесхозяйного недвижимого имущества и принятию его в муниципальную собственность</w:t>
      </w:r>
    </w:p>
    <w:p w:rsidR="00FC36BC" w:rsidRDefault="00FC36BC" w:rsidP="00FC36BC">
      <w:pPr>
        <w:pStyle w:val="ConsPlusNormal"/>
        <w:rPr>
          <w:rFonts w:ascii="Times New Roman" w:hAnsi="Times New Roman" w:cs="Times New Roman"/>
          <w:bCs/>
          <w:sz w:val="28"/>
          <w:szCs w:val="28"/>
        </w:rPr>
      </w:pPr>
    </w:p>
    <w:p w:rsidR="00023F12" w:rsidRDefault="00023F12" w:rsidP="00023F12">
      <w:pPr>
        <w:pStyle w:val="ad"/>
        <w:spacing w:after="0"/>
        <w:ind w:firstLine="709"/>
        <w:jc w:val="both"/>
        <w:rPr>
          <w:color w:val="000000"/>
          <w:sz w:val="28"/>
          <w:szCs w:val="28"/>
        </w:rPr>
      </w:pPr>
      <w:r w:rsidRPr="00B92C07">
        <w:rPr>
          <w:sz w:val="28"/>
          <w:szCs w:val="28"/>
        </w:rPr>
        <w:t>В соответствии с</w:t>
      </w:r>
      <w:r>
        <w:rPr>
          <w:sz w:val="28"/>
          <w:szCs w:val="28"/>
        </w:rPr>
        <w:t xml:space="preserve">о </w:t>
      </w:r>
      <w:r w:rsidRPr="0066155C">
        <w:rPr>
          <w:sz w:val="28"/>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w:t>
      </w:r>
      <w:r w:rsidRPr="00605301">
        <w:rPr>
          <w:sz w:val="28"/>
          <w:szCs w:val="28"/>
        </w:rPr>
        <w:t>Об утверждении Правил предоставления документов, направляемых или предостав</w:t>
      </w:r>
      <w:r>
        <w:rPr>
          <w:sz w:val="28"/>
          <w:szCs w:val="28"/>
        </w:rPr>
        <w:t xml:space="preserve">ляемых в соответствии с частями </w:t>
      </w:r>
      <w:r w:rsidRPr="00605301">
        <w:rPr>
          <w:sz w:val="28"/>
          <w:szCs w:val="28"/>
        </w:rPr>
        <w:t xml:space="preserve">1, 3 </w:t>
      </w:r>
      <w:r>
        <w:rPr>
          <w:sz w:val="28"/>
          <w:szCs w:val="28"/>
        </w:rPr>
        <w:t xml:space="preserve">– </w:t>
      </w:r>
      <w:r w:rsidRPr="00605301">
        <w:rPr>
          <w:sz w:val="28"/>
          <w:szCs w:val="28"/>
        </w:rPr>
        <w:t xml:space="preserve">13.3, 15, 15(1), 15.2 статьи 32 Федерального закона </w:t>
      </w:r>
      <w:r>
        <w:rPr>
          <w:sz w:val="28"/>
          <w:szCs w:val="28"/>
        </w:rPr>
        <w:t>«</w:t>
      </w:r>
      <w:r w:rsidRPr="00605301">
        <w:rPr>
          <w:sz w:val="28"/>
          <w:szCs w:val="28"/>
        </w:rPr>
        <w:t>О государственной регистрации недвижимости</w:t>
      </w:r>
      <w:r>
        <w:rPr>
          <w:sz w:val="28"/>
          <w:szCs w:val="28"/>
        </w:rPr>
        <w:t>»</w:t>
      </w:r>
      <w:r w:rsidRPr="00605301">
        <w:rPr>
          <w:sz w:val="28"/>
          <w:szCs w:val="28"/>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sz w:val="28"/>
          <w:szCs w:val="28"/>
        </w:rPr>
        <w:t xml:space="preserve">», </w:t>
      </w:r>
      <w:r w:rsidRPr="0066155C">
        <w:rPr>
          <w:sz w:val="28"/>
          <w:szCs w:val="28"/>
        </w:rPr>
        <w:t>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Pr="00463927">
        <w:rPr>
          <w:sz w:val="28"/>
          <w:szCs w:val="28"/>
        </w:rPr>
        <w:t xml:space="preserve"> Уставом </w:t>
      </w:r>
      <w:r>
        <w:rPr>
          <w:sz w:val="28"/>
          <w:szCs w:val="28"/>
        </w:rPr>
        <w:t>Александровского</w:t>
      </w:r>
      <w:r w:rsidRPr="00DB33C6">
        <w:rPr>
          <w:sz w:val="28"/>
          <w:szCs w:val="28"/>
        </w:rPr>
        <w:t xml:space="preserve"> </w:t>
      </w:r>
      <w:r>
        <w:rPr>
          <w:sz w:val="28"/>
          <w:szCs w:val="28"/>
        </w:rPr>
        <w:t>сельского поселения</w:t>
      </w:r>
      <w:r w:rsidRPr="00DB33C6">
        <w:rPr>
          <w:sz w:val="28"/>
          <w:szCs w:val="28"/>
        </w:rPr>
        <w:t xml:space="preserve"> </w:t>
      </w:r>
      <w:r>
        <w:rPr>
          <w:sz w:val="28"/>
          <w:szCs w:val="28"/>
        </w:rPr>
        <w:t>Эртильского муниципального района Воронежской области Совет народных депутатов</w:t>
      </w:r>
      <w:r w:rsidRPr="00B92C07">
        <w:rPr>
          <w:color w:val="000000"/>
          <w:sz w:val="28"/>
          <w:szCs w:val="28"/>
        </w:rPr>
        <w:t xml:space="preserve"> </w:t>
      </w:r>
      <w:r>
        <w:rPr>
          <w:sz w:val="28"/>
          <w:szCs w:val="28"/>
        </w:rPr>
        <w:t>Александровского</w:t>
      </w:r>
      <w:r w:rsidRPr="00DB33C6">
        <w:rPr>
          <w:sz w:val="28"/>
          <w:szCs w:val="28"/>
        </w:rPr>
        <w:t xml:space="preserve"> </w:t>
      </w:r>
      <w:r>
        <w:rPr>
          <w:sz w:val="28"/>
          <w:szCs w:val="28"/>
        </w:rPr>
        <w:t>сельского поселения</w:t>
      </w:r>
      <w:r>
        <w:rPr>
          <w:color w:val="000000"/>
          <w:sz w:val="28"/>
          <w:szCs w:val="28"/>
        </w:rPr>
        <w:t xml:space="preserve"> РЕШИЛ:</w:t>
      </w:r>
    </w:p>
    <w:p w:rsidR="00023F12" w:rsidRDefault="00023F12" w:rsidP="00023F12">
      <w:pPr>
        <w:autoSpaceDE w:val="0"/>
        <w:autoSpaceDN w:val="0"/>
        <w:adjustRightInd w:val="0"/>
        <w:ind w:firstLine="709"/>
        <w:rPr>
          <w:sz w:val="28"/>
          <w:szCs w:val="28"/>
        </w:rPr>
      </w:pPr>
    </w:p>
    <w:p w:rsidR="00023F12" w:rsidRPr="00023F12" w:rsidRDefault="00023F12" w:rsidP="00023F12">
      <w:pPr>
        <w:autoSpaceDE w:val="0"/>
        <w:autoSpaceDN w:val="0"/>
        <w:adjustRightInd w:val="0"/>
        <w:ind w:firstLine="709"/>
        <w:rPr>
          <w:rFonts w:ascii="Times New Roman" w:hAnsi="Times New Roman"/>
          <w:sz w:val="28"/>
          <w:szCs w:val="28"/>
        </w:rPr>
      </w:pPr>
      <w:r w:rsidRPr="00537058">
        <w:rPr>
          <w:sz w:val="28"/>
          <w:szCs w:val="28"/>
        </w:rPr>
        <w:t>1.</w:t>
      </w:r>
      <w:r>
        <w:rPr>
          <w:sz w:val="28"/>
          <w:szCs w:val="28"/>
        </w:rPr>
        <w:t xml:space="preserve"> </w:t>
      </w:r>
      <w:r w:rsidRPr="00023F12">
        <w:rPr>
          <w:rFonts w:ascii="Times New Roman" w:hAnsi="Times New Roman"/>
          <w:sz w:val="28"/>
          <w:szCs w:val="28"/>
        </w:rPr>
        <w:t xml:space="preserve">Утвердить прилагаемое Положение об организации деятельности органов местного самоуправления </w:t>
      </w:r>
      <w:r>
        <w:rPr>
          <w:rFonts w:ascii="Times New Roman" w:hAnsi="Times New Roman"/>
          <w:sz w:val="28"/>
          <w:szCs w:val="28"/>
        </w:rPr>
        <w:t>Александровского</w:t>
      </w:r>
      <w:r w:rsidRPr="00DB33C6">
        <w:rPr>
          <w:rFonts w:ascii="Times New Roman" w:hAnsi="Times New Roman"/>
          <w:sz w:val="28"/>
          <w:szCs w:val="28"/>
        </w:rPr>
        <w:t xml:space="preserve"> </w:t>
      </w:r>
      <w:r>
        <w:rPr>
          <w:rFonts w:ascii="Times New Roman" w:hAnsi="Times New Roman"/>
          <w:sz w:val="28"/>
          <w:szCs w:val="28"/>
        </w:rPr>
        <w:t>сельского поселения</w:t>
      </w:r>
      <w:r w:rsidRPr="00DB33C6">
        <w:rPr>
          <w:rFonts w:ascii="Times New Roman" w:hAnsi="Times New Roman"/>
          <w:sz w:val="28"/>
          <w:szCs w:val="28"/>
        </w:rPr>
        <w:t xml:space="preserve"> </w:t>
      </w:r>
      <w:r>
        <w:rPr>
          <w:rFonts w:ascii="Times New Roman" w:hAnsi="Times New Roman"/>
          <w:sz w:val="28"/>
          <w:szCs w:val="28"/>
        </w:rPr>
        <w:t>Эртильского муниципального района Воронежской области</w:t>
      </w:r>
      <w:r w:rsidRPr="00023F12">
        <w:rPr>
          <w:rFonts w:ascii="Times New Roman" w:hAnsi="Times New Roman"/>
          <w:sz w:val="28"/>
          <w:szCs w:val="28"/>
        </w:rPr>
        <w:t xml:space="preserve"> по выявлению бесхозяйного недвижимого имущества и принятию его в муниципальную собственность.</w:t>
      </w:r>
    </w:p>
    <w:p w:rsidR="00023F12" w:rsidRDefault="00023F12" w:rsidP="00023F12">
      <w:pPr>
        <w:pStyle w:val="ConsPlusTitle"/>
        <w:ind w:firstLine="709"/>
        <w:jc w:val="both"/>
        <w:rPr>
          <w:b w:val="0"/>
          <w:sz w:val="28"/>
          <w:szCs w:val="28"/>
        </w:rPr>
      </w:pPr>
      <w:r>
        <w:rPr>
          <w:b w:val="0"/>
          <w:sz w:val="28"/>
          <w:szCs w:val="28"/>
        </w:rPr>
        <w:t xml:space="preserve">2. Опубликовать </w:t>
      </w:r>
      <w:r w:rsidRPr="00D32364">
        <w:rPr>
          <w:b w:val="0"/>
          <w:sz w:val="28"/>
          <w:szCs w:val="28"/>
        </w:rPr>
        <w:t xml:space="preserve">настоящее решение </w:t>
      </w:r>
      <w:r w:rsidRPr="00AD6BED">
        <w:rPr>
          <w:b w:val="0"/>
          <w:sz w:val="28"/>
          <w:szCs w:val="28"/>
        </w:rPr>
        <w:t xml:space="preserve">в официальных средствах массовой информации </w:t>
      </w:r>
      <w:r w:rsidRPr="00023F12">
        <w:rPr>
          <w:b w:val="0"/>
          <w:sz w:val="28"/>
          <w:szCs w:val="28"/>
        </w:rPr>
        <w:t>Александровского сельского поселения Эртильского муниципального района Воронежской области</w:t>
      </w:r>
      <w:r w:rsidRPr="00AD6BED">
        <w:rPr>
          <w:b w:val="0"/>
          <w:sz w:val="28"/>
          <w:szCs w:val="28"/>
        </w:rPr>
        <w:t xml:space="preserve"> и в информационно-телекоммуникационной сети Интернет на официальном сайте </w:t>
      </w:r>
      <w:r w:rsidRPr="00023F12">
        <w:rPr>
          <w:b w:val="0"/>
          <w:sz w:val="28"/>
          <w:szCs w:val="28"/>
        </w:rPr>
        <w:t>Александровского сельского поселения</w:t>
      </w:r>
      <w:r>
        <w:rPr>
          <w:b w:val="0"/>
          <w:sz w:val="28"/>
          <w:szCs w:val="28"/>
        </w:rPr>
        <w:t xml:space="preserve"> (</w:t>
      </w:r>
      <w:r w:rsidRPr="00023F12">
        <w:rPr>
          <w:b w:val="0"/>
          <w:sz w:val="28"/>
          <w:szCs w:val="28"/>
        </w:rPr>
        <w:t>https://aleksand-ert.ru</w:t>
      </w:r>
      <w:r>
        <w:rPr>
          <w:b w:val="0"/>
          <w:sz w:val="28"/>
          <w:szCs w:val="28"/>
        </w:rPr>
        <w:t>)</w:t>
      </w:r>
      <w:r w:rsidRPr="00AD6BED">
        <w:rPr>
          <w:b w:val="0"/>
          <w:sz w:val="28"/>
          <w:szCs w:val="28"/>
        </w:rPr>
        <w:t>.</w:t>
      </w:r>
    </w:p>
    <w:p w:rsidR="00023F12" w:rsidRDefault="00023F12" w:rsidP="00023F12">
      <w:pPr>
        <w:pStyle w:val="ConsPlusTitle"/>
        <w:ind w:firstLine="709"/>
        <w:jc w:val="both"/>
        <w:rPr>
          <w:b w:val="0"/>
          <w:sz w:val="28"/>
          <w:szCs w:val="28"/>
        </w:rPr>
      </w:pPr>
    </w:p>
    <w:p w:rsidR="00023F12" w:rsidRDefault="00023F12" w:rsidP="00023F12">
      <w:pPr>
        <w:pStyle w:val="ConsPlusTitle"/>
        <w:ind w:firstLine="709"/>
        <w:jc w:val="both"/>
        <w:rPr>
          <w:b w:val="0"/>
          <w:sz w:val="28"/>
          <w:szCs w:val="28"/>
        </w:rPr>
      </w:pPr>
    </w:p>
    <w:p w:rsidR="00023F12" w:rsidRDefault="00023F12" w:rsidP="00023F12">
      <w:pPr>
        <w:pStyle w:val="ConsPlusTitle"/>
        <w:ind w:firstLine="709"/>
        <w:jc w:val="both"/>
        <w:rPr>
          <w:b w:val="0"/>
          <w:sz w:val="28"/>
          <w:szCs w:val="28"/>
        </w:rPr>
      </w:pPr>
      <w:r>
        <w:rPr>
          <w:b w:val="0"/>
          <w:sz w:val="28"/>
          <w:szCs w:val="28"/>
        </w:rPr>
        <w:t>3. Н</w:t>
      </w:r>
      <w:r w:rsidRPr="00D32364">
        <w:rPr>
          <w:b w:val="0"/>
          <w:sz w:val="28"/>
          <w:szCs w:val="28"/>
        </w:rPr>
        <w:t>астоящее решение вступает в силу со дня</w:t>
      </w:r>
      <w:r>
        <w:rPr>
          <w:b w:val="0"/>
          <w:sz w:val="28"/>
          <w:szCs w:val="28"/>
        </w:rPr>
        <w:t xml:space="preserve"> его официального опубликования.</w:t>
      </w:r>
    </w:p>
    <w:p w:rsidR="00023F12" w:rsidRPr="00AD6BED" w:rsidRDefault="00023F12" w:rsidP="00023F12">
      <w:pPr>
        <w:pStyle w:val="ConsPlusTitle"/>
        <w:ind w:firstLine="709"/>
        <w:jc w:val="both"/>
        <w:rPr>
          <w:b w:val="0"/>
          <w:sz w:val="28"/>
          <w:szCs w:val="28"/>
        </w:rPr>
      </w:pPr>
      <w:r>
        <w:rPr>
          <w:b w:val="0"/>
          <w:sz w:val="28"/>
          <w:szCs w:val="28"/>
        </w:rPr>
        <w:t xml:space="preserve">4. </w:t>
      </w:r>
      <w:r w:rsidRPr="00AD6BED">
        <w:rPr>
          <w:b w:val="0"/>
          <w:sz w:val="28"/>
          <w:szCs w:val="28"/>
        </w:rPr>
        <w:t xml:space="preserve">Контроль за исполнением настоящего решения </w:t>
      </w:r>
      <w:r>
        <w:rPr>
          <w:b w:val="0"/>
          <w:sz w:val="28"/>
          <w:szCs w:val="28"/>
        </w:rPr>
        <w:t>оставляю за собой</w:t>
      </w:r>
      <w:r w:rsidRPr="00AD6BED">
        <w:rPr>
          <w:b w:val="0"/>
          <w:sz w:val="28"/>
          <w:szCs w:val="28"/>
        </w:rPr>
        <w:t>.</w:t>
      </w: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023F12" w:rsidRDefault="00023F12" w:rsidP="00FC36BC">
      <w:pPr>
        <w:pStyle w:val="ConsPlusNormal"/>
        <w:rPr>
          <w:rFonts w:ascii="Times New Roman" w:hAnsi="Times New Roman" w:cs="Times New Roman"/>
          <w:bCs/>
          <w:sz w:val="28"/>
          <w:szCs w:val="28"/>
        </w:rPr>
      </w:pPr>
    </w:p>
    <w:p w:rsidR="00023F12" w:rsidRDefault="00023F12"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r>
        <w:rPr>
          <w:rFonts w:ascii="Times New Roman" w:hAnsi="Times New Roman" w:cs="Times New Roman"/>
          <w:bCs/>
          <w:sz w:val="28"/>
          <w:szCs w:val="28"/>
        </w:rPr>
        <w:t>Глава поселения                                                             К.И.Новиков</w:t>
      </w: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C5281E" w:rsidRDefault="00C5281E" w:rsidP="00FC36BC">
      <w:pPr>
        <w:pStyle w:val="ConsPlusNormal"/>
        <w:rPr>
          <w:rFonts w:ascii="Times New Roman" w:hAnsi="Times New Roman" w:cs="Times New Roman"/>
          <w:bCs/>
          <w:sz w:val="28"/>
          <w:szCs w:val="28"/>
        </w:rPr>
      </w:pPr>
    </w:p>
    <w:p w:rsidR="00FC36BC" w:rsidRDefault="00FC36BC" w:rsidP="00FC36BC">
      <w:pPr>
        <w:pStyle w:val="ConsPlusNormal"/>
        <w:rPr>
          <w:rFonts w:ascii="Times New Roman" w:hAnsi="Times New Roman" w:cs="Times New Roman"/>
          <w:bCs/>
          <w:sz w:val="28"/>
          <w:szCs w:val="28"/>
        </w:rPr>
      </w:pPr>
    </w:p>
    <w:p w:rsidR="00FE7510" w:rsidRDefault="00FE7510" w:rsidP="00FE7510">
      <w:pPr>
        <w:ind w:left="4253" w:firstLine="0"/>
        <w:rPr>
          <w:rFonts w:ascii="Times New Roman" w:hAnsi="Times New Roman"/>
        </w:rPr>
      </w:pPr>
      <w:r>
        <w:rPr>
          <w:rFonts w:ascii="Times New Roman" w:hAnsi="Times New Roman"/>
        </w:rPr>
        <w:lastRenderedPageBreak/>
        <w:t xml:space="preserve">                         </w:t>
      </w:r>
      <w:r w:rsidR="00FC36BC" w:rsidRPr="00FC36BC">
        <w:rPr>
          <w:rFonts w:ascii="Times New Roman" w:hAnsi="Times New Roman"/>
        </w:rPr>
        <w:t>УТВЕРЖДЕНО</w:t>
      </w:r>
      <w:r>
        <w:rPr>
          <w:rFonts w:ascii="Times New Roman" w:hAnsi="Times New Roman"/>
        </w:rPr>
        <w:t xml:space="preserve"> </w:t>
      </w:r>
    </w:p>
    <w:p w:rsidR="00FC36BC" w:rsidRPr="00FC36BC" w:rsidRDefault="00FC36BC" w:rsidP="00FE7510">
      <w:pPr>
        <w:ind w:left="4253" w:firstLine="0"/>
        <w:rPr>
          <w:rFonts w:ascii="Times New Roman" w:hAnsi="Times New Roman"/>
        </w:rPr>
      </w:pPr>
      <w:r w:rsidRPr="00FC36BC">
        <w:rPr>
          <w:rFonts w:ascii="Times New Roman" w:hAnsi="Times New Roman"/>
        </w:rPr>
        <w:t>решением Совета народных депутатов Александровского сельского поселения Эртильского муниципального района Воронежской области от 19.07.2023 года № 15</w:t>
      </w:r>
      <w:r w:rsidR="00C5281E">
        <w:rPr>
          <w:rFonts w:ascii="Times New Roman" w:hAnsi="Times New Roman"/>
        </w:rPr>
        <w:t>8</w:t>
      </w:r>
      <w:r w:rsidRPr="00FC36BC">
        <w:rPr>
          <w:rFonts w:ascii="Times New Roman" w:hAnsi="Times New Roman"/>
        </w:rPr>
        <w:t xml:space="preserve"> </w:t>
      </w:r>
    </w:p>
    <w:p w:rsidR="00FC36BC" w:rsidRPr="00DB33C6" w:rsidRDefault="00FC36BC" w:rsidP="00FC36BC">
      <w:pPr>
        <w:rPr>
          <w:rFonts w:ascii="Times New Roman" w:hAnsi="Times New Roman"/>
          <w:sz w:val="28"/>
          <w:szCs w:val="28"/>
        </w:rPr>
      </w:pPr>
    </w:p>
    <w:p w:rsidR="00023F12" w:rsidRPr="00C5281E" w:rsidRDefault="00023F12" w:rsidP="00023F12">
      <w:pPr>
        <w:shd w:val="clear" w:color="auto" w:fill="FFFFFF"/>
        <w:jc w:val="center"/>
        <w:rPr>
          <w:rFonts w:ascii="Times New Roman" w:hAnsi="Times New Roman"/>
          <w:color w:val="000000"/>
          <w:sz w:val="27"/>
          <w:szCs w:val="27"/>
        </w:rPr>
      </w:pPr>
      <w:r w:rsidRPr="00C5281E">
        <w:rPr>
          <w:rFonts w:ascii="Times New Roman" w:hAnsi="Times New Roman"/>
          <w:color w:val="000000"/>
          <w:sz w:val="27"/>
          <w:szCs w:val="27"/>
        </w:rPr>
        <w:t>ПОЛОЖЕНИЕ</w:t>
      </w:r>
    </w:p>
    <w:p w:rsidR="00023F12" w:rsidRPr="00C5281E" w:rsidRDefault="00023F12" w:rsidP="00023F12">
      <w:pPr>
        <w:shd w:val="clear" w:color="auto" w:fill="FFFFFF"/>
        <w:jc w:val="center"/>
        <w:rPr>
          <w:rFonts w:ascii="Times New Roman" w:hAnsi="Times New Roman"/>
          <w:color w:val="000000"/>
          <w:sz w:val="27"/>
          <w:szCs w:val="27"/>
        </w:rPr>
      </w:pPr>
    </w:p>
    <w:p w:rsidR="00023F12" w:rsidRPr="00C5281E" w:rsidRDefault="00023F12" w:rsidP="00023F12">
      <w:pPr>
        <w:shd w:val="clear" w:color="auto" w:fill="FFFFFF"/>
        <w:jc w:val="center"/>
        <w:rPr>
          <w:rFonts w:ascii="Times New Roman" w:hAnsi="Times New Roman"/>
          <w:color w:val="000000"/>
          <w:sz w:val="27"/>
          <w:szCs w:val="27"/>
        </w:rPr>
      </w:pPr>
      <w:r w:rsidRPr="00C5281E">
        <w:rPr>
          <w:rFonts w:ascii="Times New Roman" w:hAnsi="Times New Roman"/>
          <w:color w:val="000000"/>
          <w:sz w:val="27"/>
          <w:szCs w:val="27"/>
        </w:rPr>
        <w:t>ОБ ОРГАНИЗАЦИИ ДЕЯТЕЛЬНОСТИ ОРГАНОВ МЕСТНОГО САМОУПРАВЛЕНИЯ АЕКСАНДРОВСКОГО СЕЛЬСКОГО ПОСЕЛЕНИЯ</w:t>
      </w:r>
      <w:r w:rsidRPr="00C5281E">
        <w:rPr>
          <w:rFonts w:ascii="Times New Roman" w:hAnsi="Times New Roman"/>
          <w:sz w:val="27"/>
          <w:szCs w:val="27"/>
        </w:rPr>
        <w:t xml:space="preserve"> </w:t>
      </w:r>
      <w:r w:rsidRPr="00C5281E">
        <w:rPr>
          <w:rFonts w:ascii="Times New Roman" w:hAnsi="Times New Roman"/>
          <w:color w:val="000000"/>
          <w:sz w:val="27"/>
          <w:szCs w:val="27"/>
        </w:rPr>
        <w:t>ПО ВЫЯВЛЕНИЮ БЕСХОЗЯЙНОГО НЕДВИЖИМОГО ИМУЩЕСТВА И ПРИНЯТИЮ ЕГО В МУНИЦИПАЛЬНУЮ СОБСТВЕННОСТЬ</w:t>
      </w:r>
    </w:p>
    <w:p w:rsidR="00023F12" w:rsidRPr="00C5281E" w:rsidRDefault="00023F12" w:rsidP="00023F12">
      <w:pPr>
        <w:ind w:firstLine="709"/>
        <w:rPr>
          <w:rFonts w:ascii="Times New Roman" w:hAnsi="Times New Roman"/>
          <w:sz w:val="27"/>
          <w:szCs w:val="27"/>
        </w:rPr>
      </w:pPr>
    </w:p>
    <w:p w:rsidR="00023F12" w:rsidRPr="00C5281E" w:rsidRDefault="00023F12" w:rsidP="00023F12">
      <w:pPr>
        <w:ind w:firstLine="709"/>
        <w:rPr>
          <w:rFonts w:ascii="Times New Roman" w:hAnsi="Times New Roman"/>
          <w:sz w:val="27"/>
          <w:szCs w:val="27"/>
        </w:rPr>
      </w:pP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1. Настоящее Положение определяет порядок организации деятельности органов местного самоуправления </w:t>
      </w:r>
      <w:r w:rsidR="00C5281E" w:rsidRPr="00C5281E">
        <w:rPr>
          <w:rFonts w:ascii="Times New Roman" w:hAnsi="Times New Roman"/>
          <w:sz w:val="27"/>
          <w:szCs w:val="27"/>
        </w:rPr>
        <w:t>Александровского сельского поселения Эртильского муниципального района Воронежской области</w:t>
      </w:r>
      <w:r w:rsidRPr="00C5281E">
        <w:rPr>
          <w:rFonts w:ascii="Times New Roman" w:hAnsi="Times New Roman"/>
          <w:sz w:val="27"/>
          <w:szCs w:val="27"/>
        </w:rPr>
        <w:t xml:space="preserve"> </w:t>
      </w:r>
      <w:r w:rsidRPr="00C5281E">
        <w:rPr>
          <w:rFonts w:ascii="Times New Roman" w:hAnsi="Times New Roman"/>
          <w:color w:val="000000"/>
          <w:sz w:val="27"/>
          <w:szCs w:val="27"/>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2) от физических и юридических лиц;</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3) от собственника объекта недвижимого имущества в форме заявления об отказе от права собственности на данный объект;</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4) в результате проведения инвентаризации муниципального имущества муниципального образования;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5) в результате проведения муниципального земельного контроля на территории муниципального образования;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7) в иных случаях и формах, не запрещенных законодательством.</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5. К заявлению, указанному в </w:t>
      </w:r>
      <w:hyperlink r:id="rId6" w:history="1">
        <w:r w:rsidRPr="00C5281E">
          <w:rPr>
            <w:rFonts w:ascii="Times New Roman" w:hAnsi="Times New Roman"/>
            <w:color w:val="000000"/>
            <w:sz w:val="27"/>
            <w:szCs w:val="27"/>
          </w:rPr>
          <w:t>подпункте 3 пункта 4</w:t>
        </w:r>
      </w:hyperlink>
      <w:r w:rsidRPr="00C5281E">
        <w:rPr>
          <w:rFonts w:ascii="Times New Roman" w:hAnsi="Times New Roman"/>
          <w:color w:val="000000"/>
          <w:sz w:val="27"/>
          <w:szCs w:val="27"/>
        </w:rPr>
        <w:t xml:space="preserve"> настоящего Положения, прилагаются: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6. На основании поступивших сведений, указанных в </w:t>
      </w:r>
      <w:hyperlink r:id="rId7" w:history="1">
        <w:r w:rsidRPr="00C5281E">
          <w:rPr>
            <w:rFonts w:ascii="Times New Roman" w:hAnsi="Times New Roman"/>
            <w:color w:val="000000"/>
            <w:sz w:val="27"/>
            <w:szCs w:val="27"/>
          </w:rPr>
          <w:t>пункте 4</w:t>
        </w:r>
      </w:hyperlink>
      <w:r w:rsidRPr="00C5281E">
        <w:rPr>
          <w:rFonts w:ascii="Times New Roman" w:hAnsi="Times New Roman"/>
          <w:color w:val="000000"/>
          <w:sz w:val="27"/>
          <w:szCs w:val="27"/>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C5281E">
        <w:rPr>
          <w:rFonts w:ascii="Times New Roman" w:hAnsi="Times New Roman"/>
          <w:sz w:val="27"/>
          <w:szCs w:val="27"/>
        </w:rPr>
        <w:t xml:space="preserve">ведение Единого государственного реестра недвижимости </w:t>
      </w:r>
      <w:r w:rsidRPr="00C5281E">
        <w:rPr>
          <w:rFonts w:ascii="Times New Roman" w:hAnsi="Times New Roman"/>
          <w:color w:val="000000"/>
          <w:sz w:val="27"/>
          <w:szCs w:val="27"/>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C5281E">
          <w:rPr>
            <w:rFonts w:ascii="Times New Roman" w:hAnsi="Times New Roman"/>
            <w:color w:val="000000"/>
            <w:sz w:val="27"/>
            <w:szCs w:val="27"/>
          </w:rPr>
          <w:t>закона</w:t>
        </w:r>
      </w:hyperlink>
      <w:r w:rsidRPr="00C5281E">
        <w:rPr>
          <w:rFonts w:ascii="Times New Roman" w:hAnsi="Times New Roman"/>
          <w:color w:val="000000"/>
          <w:sz w:val="27"/>
          <w:szCs w:val="27"/>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7. Действия, указанные в </w:t>
      </w:r>
      <w:hyperlink r:id="rId9" w:history="1">
        <w:r w:rsidRPr="00C5281E">
          <w:rPr>
            <w:rFonts w:ascii="Times New Roman" w:hAnsi="Times New Roman"/>
            <w:color w:val="000000"/>
            <w:sz w:val="27"/>
            <w:szCs w:val="27"/>
          </w:rPr>
          <w:t>подпунктах 2</w:t>
        </w:r>
      </w:hyperlink>
      <w:r w:rsidRPr="00C5281E">
        <w:rPr>
          <w:rFonts w:ascii="Times New Roman" w:hAnsi="Times New Roman"/>
          <w:color w:val="000000"/>
          <w:sz w:val="27"/>
          <w:szCs w:val="27"/>
        </w:rPr>
        <w:t xml:space="preserve">, </w:t>
      </w:r>
      <w:hyperlink r:id="rId10" w:history="1">
        <w:r w:rsidRPr="00C5281E">
          <w:rPr>
            <w:rFonts w:ascii="Times New Roman" w:hAnsi="Times New Roman"/>
            <w:color w:val="000000"/>
            <w:sz w:val="27"/>
            <w:szCs w:val="27"/>
          </w:rPr>
          <w:t>5</w:t>
        </w:r>
      </w:hyperlink>
      <w:r w:rsidRPr="00C5281E">
        <w:rPr>
          <w:rFonts w:ascii="Times New Roman" w:hAnsi="Times New Roman"/>
          <w:color w:val="000000"/>
          <w:sz w:val="27"/>
          <w:szCs w:val="27"/>
        </w:rPr>
        <w:t xml:space="preserve"> – </w:t>
      </w:r>
      <w:hyperlink r:id="rId11" w:history="1">
        <w:r w:rsidRPr="00C5281E">
          <w:rPr>
            <w:rFonts w:ascii="Times New Roman" w:hAnsi="Times New Roman"/>
            <w:color w:val="000000"/>
            <w:sz w:val="27"/>
            <w:szCs w:val="27"/>
          </w:rPr>
          <w:t>7 пункта 6</w:t>
        </w:r>
      </w:hyperlink>
      <w:r w:rsidRPr="00C5281E">
        <w:rPr>
          <w:rFonts w:ascii="Times New Roman" w:hAnsi="Times New Roman"/>
          <w:color w:val="000000"/>
          <w:sz w:val="27"/>
          <w:szCs w:val="27"/>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8. Если в результате действий, указанных в </w:t>
      </w:r>
      <w:hyperlink r:id="rId12" w:history="1">
        <w:r w:rsidRPr="00C5281E">
          <w:rPr>
            <w:rFonts w:ascii="Times New Roman" w:hAnsi="Times New Roman"/>
            <w:color w:val="000000"/>
            <w:sz w:val="27"/>
            <w:szCs w:val="27"/>
          </w:rPr>
          <w:t>пункте 6</w:t>
        </w:r>
      </w:hyperlink>
      <w:r w:rsidRPr="00C5281E">
        <w:rPr>
          <w:rFonts w:ascii="Times New Roman" w:hAnsi="Times New Roman"/>
          <w:color w:val="000000"/>
          <w:sz w:val="27"/>
          <w:szCs w:val="27"/>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9. Решение, указанное в </w:t>
      </w:r>
      <w:hyperlink r:id="rId13" w:history="1">
        <w:r w:rsidRPr="00C5281E">
          <w:rPr>
            <w:rFonts w:ascii="Times New Roman" w:hAnsi="Times New Roman"/>
            <w:color w:val="000000"/>
            <w:sz w:val="27"/>
            <w:szCs w:val="27"/>
          </w:rPr>
          <w:t>пункте 8</w:t>
        </w:r>
      </w:hyperlink>
      <w:r w:rsidRPr="00C5281E">
        <w:rPr>
          <w:rFonts w:ascii="Times New Roman" w:hAnsi="Times New Roman"/>
          <w:color w:val="000000"/>
          <w:sz w:val="27"/>
          <w:szCs w:val="27"/>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sidRPr="00C5281E">
          <w:rPr>
            <w:rFonts w:ascii="Times New Roman" w:hAnsi="Times New Roman"/>
            <w:color w:val="000000"/>
            <w:sz w:val="27"/>
            <w:szCs w:val="27"/>
          </w:rPr>
          <w:t>подпунктом 7 пункта 6</w:t>
        </w:r>
      </w:hyperlink>
      <w:r w:rsidRPr="00C5281E">
        <w:rPr>
          <w:rFonts w:ascii="Times New Roman" w:hAnsi="Times New Roman"/>
          <w:color w:val="000000"/>
          <w:sz w:val="27"/>
          <w:szCs w:val="27"/>
        </w:rPr>
        <w:t xml:space="preserve"> настоящего Положения.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5" w:history="1">
        <w:r w:rsidRPr="00C5281E">
          <w:rPr>
            <w:rFonts w:ascii="Times New Roman" w:hAnsi="Times New Roman"/>
            <w:color w:val="000000"/>
            <w:sz w:val="27"/>
            <w:szCs w:val="27"/>
          </w:rPr>
          <w:t>пункте 8</w:t>
        </w:r>
      </w:hyperlink>
      <w:r w:rsidRPr="00C5281E">
        <w:rPr>
          <w:rFonts w:ascii="Times New Roman" w:hAnsi="Times New Roman"/>
          <w:color w:val="000000"/>
          <w:sz w:val="27"/>
          <w:szCs w:val="27"/>
        </w:rPr>
        <w:t xml:space="preserve"> настоящего Положения:</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 обеспечивает подготовку документов, необходимых для постановки на учет бесхозяйных недвижимых вещей;</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 xml:space="preserve">2) направляет заявление о постановке на учет бесхозяйных недвижимых вещей и документы, указанные в </w:t>
      </w:r>
      <w:hyperlink r:id="rId16" w:history="1">
        <w:r w:rsidRPr="00C5281E">
          <w:rPr>
            <w:rFonts w:ascii="Times New Roman" w:hAnsi="Times New Roman"/>
            <w:color w:val="000000"/>
            <w:sz w:val="27"/>
            <w:szCs w:val="27"/>
          </w:rPr>
          <w:t>подпункте 1</w:t>
        </w:r>
      </w:hyperlink>
      <w:r w:rsidRPr="00C5281E">
        <w:rPr>
          <w:rFonts w:ascii="Times New Roman" w:hAnsi="Times New Roman"/>
          <w:color w:val="000000"/>
          <w:sz w:val="27"/>
          <w:szCs w:val="27"/>
        </w:rPr>
        <w:t xml:space="preserve"> настоящего пункта, в орган регистрации прав в соответствии с законодательством.</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1) осуществляет действия в целях государственной регистрации права муниципальной собственности на объект недвижимого имущества;</w:t>
      </w:r>
    </w:p>
    <w:p w:rsidR="00023F12" w:rsidRPr="00C5281E" w:rsidRDefault="00023F12" w:rsidP="00023F12">
      <w:pPr>
        <w:shd w:val="clear" w:color="auto" w:fill="FFFFFF"/>
        <w:ind w:firstLine="709"/>
        <w:rPr>
          <w:rFonts w:ascii="Times New Roman" w:hAnsi="Times New Roman"/>
          <w:color w:val="000000"/>
          <w:sz w:val="27"/>
          <w:szCs w:val="27"/>
        </w:rPr>
      </w:pPr>
      <w:r w:rsidRPr="00C5281E">
        <w:rPr>
          <w:rFonts w:ascii="Times New Roman" w:hAnsi="Times New Roman"/>
          <w:color w:val="000000"/>
          <w:sz w:val="27"/>
          <w:szCs w:val="27"/>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FC36BC" w:rsidRPr="00C5281E" w:rsidRDefault="00FC36BC" w:rsidP="00FC36BC">
      <w:pPr>
        <w:pStyle w:val="ConsPlusNormal"/>
        <w:rPr>
          <w:rFonts w:ascii="Times New Roman" w:hAnsi="Times New Roman" w:cs="Times New Roman"/>
          <w:bCs/>
          <w:sz w:val="27"/>
          <w:szCs w:val="27"/>
        </w:rPr>
      </w:pPr>
    </w:p>
    <w:sectPr w:rsidR="00FC36BC" w:rsidRPr="00C5281E" w:rsidSect="003628F2">
      <w:footerReference w:type="default" r:id="rId17"/>
      <w:pgSz w:w="11905" w:h="16838"/>
      <w:pgMar w:top="1134" w:right="850"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B7" w:rsidRDefault="001F27B7" w:rsidP="005F33C2">
      <w:r>
        <w:separator/>
      </w:r>
    </w:p>
  </w:endnote>
  <w:endnote w:type="continuationSeparator" w:id="1">
    <w:p w:rsidR="001F27B7" w:rsidRDefault="001F27B7" w:rsidP="005F3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55" w:rsidRDefault="00A97655">
    <w:pPr>
      <w:pStyle w:val="a5"/>
      <w:jc w:val="right"/>
    </w:pPr>
  </w:p>
  <w:p w:rsidR="00A97655" w:rsidRDefault="00A976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B7" w:rsidRDefault="001F27B7" w:rsidP="005F33C2">
      <w:r>
        <w:separator/>
      </w:r>
    </w:p>
  </w:footnote>
  <w:footnote w:type="continuationSeparator" w:id="1">
    <w:p w:rsidR="001F27B7" w:rsidRDefault="001F27B7" w:rsidP="005F3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0D84"/>
    <w:rsid w:val="0001153D"/>
    <w:rsid w:val="00023F12"/>
    <w:rsid w:val="000277F6"/>
    <w:rsid w:val="00031823"/>
    <w:rsid w:val="00036E6A"/>
    <w:rsid w:val="00057521"/>
    <w:rsid w:val="00064755"/>
    <w:rsid w:val="0007222D"/>
    <w:rsid w:val="0009231A"/>
    <w:rsid w:val="0009384B"/>
    <w:rsid w:val="00094E5C"/>
    <w:rsid w:val="00097753"/>
    <w:rsid w:val="000A0475"/>
    <w:rsid w:val="000A6A09"/>
    <w:rsid w:val="000B7362"/>
    <w:rsid w:val="000C4CC5"/>
    <w:rsid w:val="000C7DCD"/>
    <w:rsid w:val="000D3A66"/>
    <w:rsid w:val="000D45C0"/>
    <w:rsid w:val="000D6CC1"/>
    <w:rsid w:val="000F6FC5"/>
    <w:rsid w:val="00117680"/>
    <w:rsid w:val="00117F4B"/>
    <w:rsid w:val="00122D60"/>
    <w:rsid w:val="00126812"/>
    <w:rsid w:val="00140F01"/>
    <w:rsid w:val="001469E1"/>
    <w:rsid w:val="00147D16"/>
    <w:rsid w:val="00154F54"/>
    <w:rsid w:val="00165793"/>
    <w:rsid w:val="00166039"/>
    <w:rsid w:val="001674A7"/>
    <w:rsid w:val="00182BCD"/>
    <w:rsid w:val="00195282"/>
    <w:rsid w:val="001A11D6"/>
    <w:rsid w:val="001A508A"/>
    <w:rsid w:val="001B305E"/>
    <w:rsid w:val="001B509B"/>
    <w:rsid w:val="001E6618"/>
    <w:rsid w:val="001E7605"/>
    <w:rsid w:val="001F27B7"/>
    <w:rsid w:val="0020028F"/>
    <w:rsid w:val="00203E8F"/>
    <w:rsid w:val="00205726"/>
    <w:rsid w:val="00233D15"/>
    <w:rsid w:val="0024340B"/>
    <w:rsid w:val="00260B47"/>
    <w:rsid w:val="00293D29"/>
    <w:rsid w:val="00295BC0"/>
    <w:rsid w:val="002A6E68"/>
    <w:rsid w:val="002B0771"/>
    <w:rsid w:val="002B18CD"/>
    <w:rsid w:val="002B6F37"/>
    <w:rsid w:val="002C0A59"/>
    <w:rsid w:val="002C662E"/>
    <w:rsid w:val="002E1166"/>
    <w:rsid w:val="002E28C1"/>
    <w:rsid w:val="00300589"/>
    <w:rsid w:val="003036A8"/>
    <w:rsid w:val="00315C69"/>
    <w:rsid w:val="003206D7"/>
    <w:rsid w:val="0034286A"/>
    <w:rsid w:val="00351175"/>
    <w:rsid w:val="0035410E"/>
    <w:rsid w:val="00357417"/>
    <w:rsid w:val="00357A12"/>
    <w:rsid w:val="003628F2"/>
    <w:rsid w:val="0036327B"/>
    <w:rsid w:val="003730C2"/>
    <w:rsid w:val="00373F6C"/>
    <w:rsid w:val="00377CBC"/>
    <w:rsid w:val="003912B0"/>
    <w:rsid w:val="003A141A"/>
    <w:rsid w:val="003B77A5"/>
    <w:rsid w:val="003D089A"/>
    <w:rsid w:val="003D71C4"/>
    <w:rsid w:val="003E0DA0"/>
    <w:rsid w:val="003F05B3"/>
    <w:rsid w:val="00414EE0"/>
    <w:rsid w:val="004200C8"/>
    <w:rsid w:val="00424113"/>
    <w:rsid w:val="00455F5B"/>
    <w:rsid w:val="004575C2"/>
    <w:rsid w:val="004636CF"/>
    <w:rsid w:val="00463D0B"/>
    <w:rsid w:val="00467EC7"/>
    <w:rsid w:val="00476F74"/>
    <w:rsid w:val="00482291"/>
    <w:rsid w:val="004A62F5"/>
    <w:rsid w:val="004B057C"/>
    <w:rsid w:val="004B222F"/>
    <w:rsid w:val="004B6501"/>
    <w:rsid w:val="004C2284"/>
    <w:rsid w:val="004D1E0A"/>
    <w:rsid w:val="004D2396"/>
    <w:rsid w:val="004E3309"/>
    <w:rsid w:val="00521BB3"/>
    <w:rsid w:val="005258F5"/>
    <w:rsid w:val="00540484"/>
    <w:rsid w:val="0055197A"/>
    <w:rsid w:val="00553870"/>
    <w:rsid w:val="0055777C"/>
    <w:rsid w:val="005B24F9"/>
    <w:rsid w:val="005C65EE"/>
    <w:rsid w:val="005E7E47"/>
    <w:rsid w:val="005F1A84"/>
    <w:rsid w:val="005F33C2"/>
    <w:rsid w:val="005F4CBC"/>
    <w:rsid w:val="00602549"/>
    <w:rsid w:val="00610FEB"/>
    <w:rsid w:val="00611D9B"/>
    <w:rsid w:val="00622EFA"/>
    <w:rsid w:val="00632C84"/>
    <w:rsid w:val="006346F2"/>
    <w:rsid w:val="0064385D"/>
    <w:rsid w:val="00646DBE"/>
    <w:rsid w:val="00650D84"/>
    <w:rsid w:val="00652FD3"/>
    <w:rsid w:val="00666AEA"/>
    <w:rsid w:val="006720C3"/>
    <w:rsid w:val="006730DC"/>
    <w:rsid w:val="00681E13"/>
    <w:rsid w:val="00683E82"/>
    <w:rsid w:val="006A64D4"/>
    <w:rsid w:val="006D0507"/>
    <w:rsid w:val="006E3C00"/>
    <w:rsid w:val="00711AF8"/>
    <w:rsid w:val="00712DA2"/>
    <w:rsid w:val="00717F94"/>
    <w:rsid w:val="007319D0"/>
    <w:rsid w:val="00736FE5"/>
    <w:rsid w:val="007378F5"/>
    <w:rsid w:val="00747FD7"/>
    <w:rsid w:val="007674D4"/>
    <w:rsid w:val="00774630"/>
    <w:rsid w:val="00775033"/>
    <w:rsid w:val="007762E8"/>
    <w:rsid w:val="0077633C"/>
    <w:rsid w:val="00781D78"/>
    <w:rsid w:val="00791B57"/>
    <w:rsid w:val="00797E06"/>
    <w:rsid w:val="007B10F9"/>
    <w:rsid w:val="007B3B76"/>
    <w:rsid w:val="007C0D43"/>
    <w:rsid w:val="007C10E7"/>
    <w:rsid w:val="007C2572"/>
    <w:rsid w:val="007C796F"/>
    <w:rsid w:val="007D3EB0"/>
    <w:rsid w:val="007E4001"/>
    <w:rsid w:val="007E6582"/>
    <w:rsid w:val="007E6F70"/>
    <w:rsid w:val="007F363A"/>
    <w:rsid w:val="007F471B"/>
    <w:rsid w:val="007F54AB"/>
    <w:rsid w:val="007F7606"/>
    <w:rsid w:val="0080088A"/>
    <w:rsid w:val="008014F9"/>
    <w:rsid w:val="00814465"/>
    <w:rsid w:val="00823291"/>
    <w:rsid w:val="00823580"/>
    <w:rsid w:val="00842649"/>
    <w:rsid w:val="00866500"/>
    <w:rsid w:val="0087309A"/>
    <w:rsid w:val="008733A7"/>
    <w:rsid w:val="00881546"/>
    <w:rsid w:val="0088376D"/>
    <w:rsid w:val="00894A99"/>
    <w:rsid w:val="008B1C72"/>
    <w:rsid w:val="008C4807"/>
    <w:rsid w:val="008C4A7A"/>
    <w:rsid w:val="008D3D81"/>
    <w:rsid w:val="008E3EB6"/>
    <w:rsid w:val="008E51B9"/>
    <w:rsid w:val="008E6126"/>
    <w:rsid w:val="009054C5"/>
    <w:rsid w:val="00915B45"/>
    <w:rsid w:val="00922619"/>
    <w:rsid w:val="00927D76"/>
    <w:rsid w:val="00933A58"/>
    <w:rsid w:val="00953D8E"/>
    <w:rsid w:val="00986967"/>
    <w:rsid w:val="00993A76"/>
    <w:rsid w:val="00994947"/>
    <w:rsid w:val="009C08F0"/>
    <w:rsid w:val="009D1FF2"/>
    <w:rsid w:val="009E0F34"/>
    <w:rsid w:val="009F2358"/>
    <w:rsid w:val="009F2676"/>
    <w:rsid w:val="00A04088"/>
    <w:rsid w:val="00A10E5C"/>
    <w:rsid w:val="00A23AEA"/>
    <w:rsid w:val="00A540ED"/>
    <w:rsid w:val="00A54A4E"/>
    <w:rsid w:val="00A61EB5"/>
    <w:rsid w:val="00A97655"/>
    <w:rsid w:val="00AB1D05"/>
    <w:rsid w:val="00AB3A3C"/>
    <w:rsid w:val="00AB7C98"/>
    <w:rsid w:val="00AC598C"/>
    <w:rsid w:val="00AC7C93"/>
    <w:rsid w:val="00AE1883"/>
    <w:rsid w:val="00AE431F"/>
    <w:rsid w:val="00AE657D"/>
    <w:rsid w:val="00AF0BE6"/>
    <w:rsid w:val="00AF55D1"/>
    <w:rsid w:val="00AF57A6"/>
    <w:rsid w:val="00AF6134"/>
    <w:rsid w:val="00B0280B"/>
    <w:rsid w:val="00B16DAE"/>
    <w:rsid w:val="00B2204B"/>
    <w:rsid w:val="00B25727"/>
    <w:rsid w:val="00B379C1"/>
    <w:rsid w:val="00B467AF"/>
    <w:rsid w:val="00B53BE9"/>
    <w:rsid w:val="00B6726A"/>
    <w:rsid w:val="00B72875"/>
    <w:rsid w:val="00B96267"/>
    <w:rsid w:val="00BA32E8"/>
    <w:rsid w:val="00BB25FE"/>
    <w:rsid w:val="00BF18A9"/>
    <w:rsid w:val="00C10346"/>
    <w:rsid w:val="00C3207C"/>
    <w:rsid w:val="00C44226"/>
    <w:rsid w:val="00C5281E"/>
    <w:rsid w:val="00C840D9"/>
    <w:rsid w:val="00C914D1"/>
    <w:rsid w:val="00CB5314"/>
    <w:rsid w:val="00CD1D52"/>
    <w:rsid w:val="00CE5D48"/>
    <w:rsid w:val="00CE74C2"/>
    <w:rsid w:val="00CF3396"/>
    <w:rsid w:val="00CF5201"/>
    <w:rsid w:val="00D00278"/>
    <w:rsid w:val="00D07EF2"/>
    <w:rsid w:val="00D2148D"/>
    <w:rsid w:val="00D372F1"/>
    <w:rsid w:val="00D401D3"/>
    <w:rsid w:val="00D51F1C"/>
    <w:rsid w:val="00D72F7E"/>
    <w:rsid w:val="00DA2495"/>
    <w:rsid w:val="00DC1233"/>
    <w:rsid w:val="00DD75CC"/>
    <w:rsid w:val="00DF43A9"/>
    <w:rsid w:val="00E30591"/>
    <w:rsid w:val="00E3452C"/>
    <w:rsid w:val="00E35F40"/>
    <w:rsid w:val="00E41911"/>
    <w:rsid w:val="00E419A3"/>
    <w:rsid w:val="00E50AA2"/>
    <w:rsid w:val="00E530B7"/>
    <w:rsid w:val="00E54F41"/>
    <w:rsid w:val="00E65868"/>
    <w:rsid w:val="00E728D0"/>
    <w:rsid w:val="00E75676"/>
    <w:rsid w:val="00E756D2"/>
    <w:rsid w:val="00E778CF"/>
    <w:rsid w:val="00E9402F"/>
    <w:rsid w:val="00ED4A51"/>
    <w:rsid w:val="00F255ED"/>
    <w:rsid w:val="00F51A87"/>
    <w:rsid w:val="00F52431"/>
    <w:rsid w:val="00F60A2D"/>
    <w:rsid w:val="00F742A5"/>
    <w:rsid w:val="00F7510A"/>
    <w:rsid w:val="00F81B06"/>
    <w:rsid w:val="00F97C8B"/>
    <w:rsid w:val="00FA4143"/>
    <w:rsid w:val="00FA7E2A"/>
    <w:rsid w:val="00FB3A69"/>
    <w:rsid w:val="00FB6747"/>
    <w:rsid w:val="00FC36BC"/>
    <w:rsid w:val="00FD5EF0"/>
    <w:rsid w:val="00FE141B"/>
    <w:rsid w:val="00FE7510"/>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F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6FC5"/>
    <w:pPr>
      <w:jc w:val="center"/>
      <w:outlineLvl w:val="0"/>
    </w:pPr>
    <w:rPr>
      <w:rFonts w:cs="Arial"/>
      <w:b/>
      <w:bCs/>
      <w:kern w:val="32"/>
      <w:sz w:val="32"/>
      <w:szCs w:val="32"/>
    </w:rPr>
  </w:style>
  <w:style w:type="paragraph" w:styleId="2">
    <w:name w:val="heading 2"/>
    <w:aliases w:val="!Разделы документа"/>
    <w:basedOn w:val="a"/>
    <w:link w:val="20"/>
    <w:qFormat/>
    <w:rsid w:val="000F6FC5"/>
    <w:pPr>
      <w:jc w:val="center"/>
      <w:outlineLvl w:val="1"/>
    </w:pPr>
    <w:rPr>
      <w:rFonts w:cs="Arial"/>
      <w:b/>
      <w:bCs/>
      <w:iCs/>
      <w:sz w:val="30"/>
      <w:szCs w:val="28"/>
    </w:rPr>
  </w:style>
  <w:style w:type="paragraph" w:styleId="3">
    <w:name w:val="heading 3"/>
    <w:aliases w:val="!Главы документа"/>
    <w:basedOn w:val="a"/>
    <w:link w:val="30"/>
    <w:qFormat/>
    <w:rsid w:val="000F6FC5"/>
    <w:pPr>
      <w:outlineLvl w:val="2"/>
    </w:pPr>
    <w:rPr>
      <w:rFonts w:cs="Arial"/>
      <w:b/>
      <w:bCs/>
      <w:sz w:val="28"/>
      <w:szCs w:val="26"/>
    </w:rPr>
  </w:style>
  <w:style w:type="paragraph" w:styleId="4">
    <w:name w:val="heading 4"/>
    <w:aliases w:val="!Параграфы/Статьи документа"/>
    <w:basedOn w:val="a"/>
    <w:link w:val="40"/>
    <w:qFormat/>
    <w:rsid w:val="000F6F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D84"/>
    <w:pPr>
      <w:autoSpaceDE w:val="0"/>
      <w:autoSpaceDN w:val="0"/>
      <w:adjustRightInd w:val="0"/>
    </w:pPr>
    <w:rPr>
      <w:rFonts w:cs="Calibri"/>
      <w:sz w:val="22"/>
      <w:szCs w:val="22"/>
      <w:lang w:eastAsia="en-US"/>
    </w:rPr>
  </w:style>
  <w:style w:type="paragraph" w:styleId="a3">
    <w:name w:val="header"/>
    <w:basedOn w:val="a"/>
    <w:link w:val="a4"/>
    <w:uiPriority w:val="99"/>
    <w:unhideWhenUsed/>
    <w:rsid w:val="00650D84"/>
    <w:pPr>
      <w:tabs>
        <w:tab w:val="center" w:pos="4677"/>
        <w:tab w:val="right" w:pos="9355"/>
      </w:tabs>
    </w:pPr>
  </w:style>
  <w:style w:type="character" w:customStyle="1" w:styleId="a4">
    <w:name w:val="Верхний колонтитул Знак"/>
    <w:link w:val="a3"/>
    <w:uiPriority w:val="99"/>
    <w:rsid w:val="00650D84"/>
    <w:rPr>
      <w:rFonts w:ascii="Arial" w:eastAsia="Times New Roman" w:hAnsi="Arial" w:cs="Times New Roman"/>
      <w:sz w:val="24"/>
      <w:szCs w:val="24"/>
      <w:lang w:eastAsia="ru-RU"/>
    </w:rPr>
  </w:style>
  <w:style w:type="paragraph" w:styleId="a5">
    <w:name w:val="footer"/>
    <w:basedOn w:val="a"/>
    <w:link w:val="a6"/>
    <w:uiPriority w:val="99"/>
    <w:unhideWhenUsed/>
    <w:rsid w:val="00650D84"/>
    <w:pPr>
      <w:tabs>
        <w:tab w:val="center" w:pos="4677"/>
        <w:tab w:val="right" w:pos="9355"/>
      </w:tabs>
    </w:pPr>
  </w:style>
  <w:style w:type="character" w:customStyle="1" w:styleId="a6">
    <w:name w:val="Нижний колонтитул Знак"/>
    <w:link w:val="a5"/>
    <w:uiPriority w:val="99"/>
    <w:rsid w:val="00650D84"/>
    <w:rPr>
      <w:rFonts w:ascii="Arial" w:eastAsia="Times New Roman" w:hAnsi="Arial" w:cs="Times New Roman"/>
      <w:sz w:val="24"/>
      <w:szCs w:val="24"/>
      <w:lang w:eastAsia="ru-RU"/>
    </w:rPr>
  </w:style>
  <w:style w:type="paragraph" w:customStyle="1" w:styleId="ConsPlusTitle">
    <w:name w:val="ConsPlusTitle"/>
    <w:rsid w:val="00993A76"/>
    <w:pPr>
      <w:widowControl w:val="0"/>
      <w:autoSpaceDE w:val="0"/>
      <w:autoSpaceDN w:val="0"/>
      <w:adjustRightInd w:val="0"/>
    </w:pPr>
    <w:rPr>
      <w:rFonts w:ascii="Times New Roman" w:eastAsia="Times New Roman" w:hAnsi="Times New Roman"/>
      <w:b/>
      <w:bCs/>
      <w:sz w:val="26"/>
      <w:szCs w:val="26"/>
    </w:rPr>
  </w:style>
  <w:style w:type="table" w:styleId="a7">
    <w:name w:val="Table Grid"/>
    <w:basedOn w:val="a1"/>
    <w:uiPriority w:val="59"/>
    <w:rsid w:val="00ED4A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0F6FC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F6FC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F6FC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F6FC5"/>
    <w:rPr>
      <w:rFonts w:ascii="Arial" w:eastAsia="Times New Roman" w:hAnsi="Arial"/>
      <w:b/>
      <w:bCs/>
      <w:sz w:val="26"/>
      <w:szCs w:val="28"/>
    </w:rPr>
  </w:style>
  <w:style w:type="character" w:styleId="HTML">
    <w:name w:val="HTML Variable"/>
    <w:aliases w:val="!Ссылки в документе"/>
    <w:basedOn w:val="a0"/>
    <w:rsid w:val="000F6FC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F6FC5"/>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0F6FC5"/>
    <w:rPr>
      <w:rFonts w:ascii="Courier" w:eastAsia="Times New Roman" w:hAnsi="Courier"/>
      <w:sz w:val="22"/>
    </w:rPr>
  </w:style>
  <w:style w:type="paragraph" w:customStyle="1" w:styleId="Title">
    <w:name w:val="Title!Название НПА"/>
    <w:basedOn w:val="a"/>
    <w:rsid w:val="000F6FC5"/>
    <w:pPr>
      <w:spacing w:before="240" w:after="60"/>
      <w:jc w:val="center"/>
      <w:outlineLvl w:val="0"/>
    </w:pPr>
    <w:rPr>
      <w:rFonts w:cs="Arial"/>
      <w:b/>
      <w:bCs/>
      <w:kern w:val="28"/>
      <w:sz w:val="32"/>
      <w:szCs w:val="32"/>
    </w:rPr>
  </w:style>
  <w:style w:type="character" w:styleId="aa">
    <w:name w:val="Hyperlink"/>
    <w:basedOn w:val="a0"/>
    <w:rsid w:val="000F6FC5"/>
    <w:rPr>
      <w:color w:val="0000FF"/>
      <w:u w:val="none"/>
    </w:rPr>
  </w:style>
  <w:style w:type="paragraph" w:customStyle="1" w:styleId="Application">
    <w:name w:val="Application!Приложение"/>
    <w:rsid w:val="000F6FC5"/>
    <w:pPr>
      <w:spacing w:before="120" w:after="120"/>
      <w:jc w:val="right"/>
    </w:pPr>
    <w:rPr>
      <w:rFonts w:ascii="Arial" w:eastAsia="Times New Roman" w:hAnsi="Arial" w:cs="Arial"/>
      <w:b/>
      <w:bCs/>
      <w:kern w:val="28"/>
      <w:sz w:val="32"/>
      <w:szCs w:val="32"/>
    </w:rPr>
  </w:style>
  <w:style w:type="paragraph" w:customStyle="1" w:styleId="Table">
    <w:name w:val="Table!Таблица"/>
    <w:rsid w:val="000F6FC5"/>
    <w:rPr>
      <w:rFonts w:ascii="Arial" w:eastAsia="Times New Roman" w:hAnsi="Arial" w:cs="Arial"/>
      <w:bCs/>
      <w:kern w:val="28"/>
      <w:sz w:val="24"/>
      <w:szCs w:val="32"/>
    </w:rPr>
  </w:style>
  <w:style w:type="paragraph" w:customStyle="1" w:styleId="Table0">
    <w:name w:val="Table!"/>
    <w:next w:val="Table"/>
    <w:rsid w:val="000F6FC5"/>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0F6FC5"/>
    <w:rPr>
      <w:rFonts w:ascii="Tahoma" w:hAnsi="Tahoma" w:cs="Tahoma"/>
      <w:sz w:val="16"/>
      <w:szCs w:val="16"/>
    </w:rPr>
  </w:style>
  <w:style w:type="character" w:customStyle="1" w:styleId="ac">
    <w:name w:val="Текст выноски Знак"/>
    <w:basedOn w:val="a0"/>
    <w:link w:val="ab"/>
    <w:uiPriority w:val="99"/>
    <w:semiHidden/>
    <w:rsid w:val="000F6FC5"/>
    <w:rPr>
      <w:rFonts w:ascii="Tahoma" w:eastAsia="Times New Roman" w:hAnsi="Tahoma" w:cs="Tahoma"/>
      <w:sz w:val="16"/>
      <w:szCs w:val="16"/>
    </w:rPr>
  </w:style>
  <w:style w:type="paragraph" w:styleId="ad">
    <w:name w:val="Body Text"/>
    <w:basedOn w:val="a"/>
    <w:link w:val="ae"/>
    <w:unhideWhenUsed/>
    <w:rsid w:val="00023F12"/>
    <w:pPr>
      <w:spacing w:after="120"/>
      <w:ind w:firstLine="0"/>
      <w:jc w:val="left"/>
    </w:pPr>
    <w:rPr>
      <w:rFonts w:ascii="Times New Roman" w:hAnsi="Times New Roman"/>
      <w:sz w:val="20"/>
      <w:szCs w:val="20"/>
    </w:rPr>
  </w:style>
  <w:style w:type="character" w:customStyle="1" w:styleId="ae">
    <w:name w:val="Основной текст Знак"/>
    <w:basedOn w:val="a0"/>
    <w:link w:val="ad"/>
    <w:rsid w:val="00023F1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F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6FC5"/>
    <w:pPr>
      <w:jc w:val="center"/>
      <w:outlineLvl w:val="0"/>
    </w:pPr>
    <w:rPr>
      <w:rFonts w:cs="Arial"/>
      <w:b/>
      <w:bCs/>
      <w:kern w:val="32"/>
      <w:sz w:val="32"/>
      <w:szCs w:val="32"/>
    </w:rPr>
  </w:style>
  <w:style w:type="paragraph" w:styleId="2">
    <w:name w:val="heading 2"/>
    <w:aliases w:val="!Разделы документа"/>
    <w:basedOn w:val="a"/>
    <w:link w:val="20"/>
    <w:qFormat/>
    <w:rsid w:val="000F6FC5"/>
    <w:pPr>
      <w:jc w:val="center"/>
      <w:outlineLvl w:val="1"/>
    </w:pPr>
    <w:rPr>
      <w:rFonts w:cs="Arial"/>
      <w:b/>
      <w:bCs/>
      <w:iCs/>
      <w:sz w:val="30"/>
      <w:szCs w:val="28"/>
    </w:rPr>
  </w:style>
  <w:style w:type="paragraph" w:styleId="3">
    <w:name w:val="heading 3"/>
    <w:aliases w:val="!Главы документа"/>
    <w:basedOn w:val="a"/>
    <w:link w:val="30"/>
    <w:qFormat/>
    <w:rsid w:val="000F6FC5"/>
    <w:pPr>
      <w:outlineLvl w:val="2"/>
    </w:pPr>
    <w:rPr>
      <w:rFonts w:cs="Arial"/>
      <w:b/>
      <w:bCs/>
      <w:sz w:val="28"/>
      <w:szCs w:val="26"/>
    </w:rPr>
  </w:style>
  <w:style w:type="paragraph" w:styleId="4">
    <w:name w:val="heading 4"/>
    <w:aliases w:val="!Параграфы/Статьи документа"/>
    <w:basedOn w:val="a"/>
    <w:link w:val="40"/>
    <w:qFormat/>
    <w:rsid w:val="000F6F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D84"/>
    <w:pPr>
      <w:autoSpaceDE w:val="0"/>
      <w:autoSpaceDN w:val="0"/>
      <w:adjustRightInd w:val="0"/>
    </w:pPr>
    <w:rPr>
      <w:rFonts w:cs="Calibri"/>
      <w:sz w:val="22"/>
      <w:szCs w:val="22"/>
      <w:lang w:eastAsia="en-US"/>
    </w:rPr>
  </w:style>
  <w:style w:type="paragraph" w:styleId="a3">
    <w:name w:val="header"/>
    <w:basedOn w:val="a"/>
    <w:link w:val="a4"/>
    <w:uiPriority w:val="99"/>
    <w:unhideWhenUsed/>
    <w:rsid w:val="00650D84"/>
    <w:pPr>
      <w:tabs>
        <w:tab w:val="center" w:pos="4677"/>
        <w:tab w:val="right" w:pos="9355"/>
      </w:tabs>
    </w:pPr>
    <w:rPr>
      <w:lang w:val="x-none"/>
    </w:rPr>
  </w:style>
  <w:style w:type="character" w:customStyle="1" w:styleId="a4">
    <w:name w:val="Верхний колонтитул Знак"/>
    <w:link w:val="a3"/>
    <w:uiPriority w:val="99"/>
    <w:rsid w:val="00650D84"/>
    <w:rPr>
      <w:rFonts w:ascii="Arial" w:eastAsia="Times New Roman" w:hAnsi="Arial" w:cs="Times New Roman"/>
      <w:sz w:val="24"/>
      <w:szCs w:val="24"/>
      <w:lang w:eastAsia="ru-RU"/>
    </w:rPr>
  </w:style>
  <w:style w:type="paragraph" w:styleId="a5">
    <w:name w:val="footer"/>
    <w:basedOn w:val="a"/>
    <w:link w:val="a6"/>
    <w:uiPriority w:val="99"/>
    <w:unhideWhenUsed/>
    <w:rsid w:val="00650D84"/>
    <w:pPr>
      <w:tabs>
        <w:tab w:val="center" w:pos="4677"/>
        <w:tab w:val="right" w:pos="9355"/>
      </w:tabs>
    </w:pPr>
    <w:rPr>
      <w:lang w:val="x-none"/>
    </w:rPr>
  </w:style>
  <w:style w:type="character" w:customStyle="1" w:styleId="a6">
    <w:name w:val="Нижний колонтитул Знак"/>
    <w:link w:val="a5"/>
    <w:uiPriority w:val="99"/>
    <w:rsid w:val="00650D84"/>
    <w:rPr>
      <w:rFonts w:ascii="Arial" w:eastAsia="Times New Roman" w:hAnsi="Arial" w:cs="Times New Roman"/>
      <w:sz w:val="24"/>
      <w:szCs w:val="24"/>
      <w:lang w:eastAsia="ru-RU"/>
    </w:rPr>
  </w:style>
  <w:style w:type="paragraph" w:customStyle="1" w:styleId="ConsPlusTitle">
    <w:name w:val="ConsPlusTitle"/>
    <w:uiPriority w:val="99"/>
    <w:rsid w:val="00993A76"/>
    <w:pPr>
      <w:widowControl w:val="0"/>
      <w:autoSpaceDE w:val="0"/>
      <w:autoSpaceDN w:val="0"/>
      <w:adjustRightInd w:val="0"/>
    </w:pPr>
    <w:rPr>
      <w:rFonts w:ascii="Times New Roman" w:eastAsia="Times New Roman" w:hAnsi="Times New Roman"/>
      <w:b/>
      <w:bCs/>
      <w:sz w:val="26"/>
      <w:szCs w:val="26"/>
    </w:rPr>
  </w:style>
  <w:style w:type="table" w:styleId="a7">
    <w:name w:val="Table Grid"/>
    <w:basedOn w:val="a1"/>
    <w:uiPriority w:val="59"/>
    <w:rsid w:val="00ED4A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0F6FC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F6FC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F6FC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F6FC5"/>
    <w:rPr>
      <w:rFonts w:ascii="Arial" w:eastAsia="Times New Roman" w:hAnsi="Arial"/>
      <w:b/>
      <w:bCs/>
      <w:sz w:val="26"/>
      <w:szCs w:val="28"/>
    </w:rPr>
  </w:style>
  <w:style w:type="character" w:styleId="HTML">
    <w:name w:val="HTML Variable"/>
    <w:aliases w:val="!Ссылки в документе"/>
    <w:basedOn w:val="a0"/>
    <w:rsid w:val="000F6FC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F6FC5"/>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0F6FC5"/>
    <w:rPr>
      <w:rFonts w:ascii="Courier" w:eastAsia="Times New Roman" w:hAnsi="Courier"/>
      <w:sz w:val="22"/>
    </w:rPr>
  </w:style>
  <w:style w:type="paragraph" w:customStyle="1" w:styleId="Title">
    <w:name w:val="Title!Название НПА"/>
    <w:basedOn w:val="a"/>
    <w:rsid w:val="000F6FC5"/>
    <w:pPr>
      <w:spacing w:before="240" w:after="60"/>
      <w:jc w:val="center"/>
      <w:outlineLvl w:val="0"/>
    </w:pPr>
    <w:rPr>
      <w:rFonts w:cs="Arial"/>
      <w:b/>
      <w:bCs/>
      <w:kern w:val="28"/>
      <w:sz w:val="32"/>
      <w:szCs w:val="32"/>
    </w:rPr>
  </w:style>
  <w:style w:type="character" w:styleId="aa">
    <w:name w:val="Hyperlink"/>
    <w:basedOn w:val="a0"/>
    <w:rsid w:val="000F6FC5"/>
    <w:rPr>
      <w:color w:val="0000FF"/>
      <w:u w:val="none"/>
    </w:rPr>
  </w:style>
  <w:style w:type="paragraph" w:customStyle="1" w:styleId="Application">
    <w:name w:val="Application!Приложение"/>
    <w:rsid w:val="000F6FC5"/>
    <w:pPr>
      <w:spacing w:before="120" w:after="120"/>
      <w:jc w:val="right"/>
    </w:pPr>
    <w:rPr>
      <w:rFonts w:ascii="Arial" w:eastAsia="Times New Roman" w:hAnsi="Arial" w:cs="Arial"/>
      <w:b/>
      <w:bCs/>
      <w:kern w:val="28"/>
      <w:sz w:val="32"/>
      <w:szCs w:val="32"/>
    </w:rPr>
  </w:style>
  <w:style w:type="paragraph" w:customStyle="1" w:styleId="Table">
    <w:name w:val="Table!Таблица"/>
    <w:rsid w:val="000F6FC5"/>
    <w:rPr>
      <w:rFonts w:ascii="Arial" w:eastAsia="Times New Roman" w:hAnsi="Arial" w:cs="Arial"/>
      <w:bCs/>
      <w:kern w:val="28"/>
      <w:sz w:val="24"/>
      <w:szCs w:val="32"/>
    </w:rPr>
  </w:style>
  <w:style w:type="paragraph" w:customStyle="1" w:styleId="Table0">
    <w:name w:val="Table!"/>
    <w:next w:val="Table"/>
    <w:rsid w:val="000F6FC5"/>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0F6FC5"/>
    <w:rPr>
      <w:rFonts w:ascii="Tahoma" w:hAnsi="Tahoma" w:cs="Tahoma"/>
      <w:sz w:val="16"/>
      <w:szCs w:val="16"/>
    </w:rPr>
  </w:style>
  <w:style w:type="character" w:customStyle="1" w:styleId="ac">
    <w:name w:val="Текст выноски Знак"/>
    <w:basedOn w:val="a0"/>
    <w:link w:val="ab"/>
    <w:uiPriority w:val="99"/>
    <w:semiHidden/>
    <w:rsid w:val="000F6F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consultant.op.ru/region/cgi/online.cgi?req=doc&amp;rnd=36FF183B66FD72470556B32D912F5CE3&amp;base=RLAW206&amp;n=60976&amp;dst=100037&amp;field=134"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endnotes" Target="endnote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5</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Погонина Наталия Андреевна</dc:creator>
  <cp:lastModifiedBy>Александр</cp:lastModifiedBy>
  <cp:revision>2</cp:revision>
  <cp:lastPrinted>2023-07-06T07:06:00Z</cp:lastPrinted>
  <dcterms:created xsi:type="dcterms:W3CDTF">2023-07-19T10:15:00Z</dcterms:created>
  <dcterms:modified xsi:type="dcterms:W3CDTF">2023-07-19T10:15:00Z</dcterms:modified>
</cp:coreProperties>
</file>