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A6" w:rsidRPr="009C0F4C" w:rsidRDefault="008A4CA6" w:rsidP="00251717">
      <w:pPr>
        <w:pStyle w:val="2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9C0F4C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Администрация </w:t>
      </w:r>
    </w:p>
    <w:p w:rsidR="008A4CA6" w:rsidRPr="009C0F4C" w:rsidRDefault="008A4CA6" w:rsidP="00251717">
      <w:pPr>
        <w:pStyle w:val="2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9C0F4C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 АЛЕКСАНДРОВСКОГО СЕЛЬСКОГО ПОСЕЛЕНИЯ </w:t>
      </w:r>
    </w:p>
    <w:p w:rsidR="008A4CA6" w:rsidRPr="009C0F4C" w:rsidRDefault="008A4CA6" w:rsidP="00251717">
      <w:pPr>
        <w:pStyle w:val="2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9C0F4C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8A4CA6" w:rsidRPr="009C0F4C" w:rsidRDefault="008A4CA6" w:rsidP="00251717">
      <w:pPr>
        <w:pStyle w:val="2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9C0F4C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Воронежской  области</w:t>
      </w:r>
    </w:p>
    <w:p w:rsidR="008A4CA6" w:rsidRPr="009C0F4C" w:rsidRDefault="008A4CA6" w:rsidP="00251717">
      <w:pPr>
        <w:jc w:val="center"/>
        <w:rPr>
          <w:bCs/>
          <w:sz w:val="28"/>
          <w:szCs w:val="28"/>
        </w:rPr>
      </w:pPr>
    </w:p>
    <w:p w:rsidR="008A4CA6" w:rsidRPr="009C0F4C" w:rsidRDefault="008A4CA6" w:rsidP="00251717">
      <w:pPr>
        <w:pStyle w:val="1"/>
        <w:ind w:right="0" w:firstLine="0"/>
        <w:rPr>
          <w:b w:val="0"/>
          <w:sz w:val="28"/>
          <w:szCs w:val="28"/>
        </w:rPr>
      </w:pPr>
      <w:r w:rsidRPr="009C0F4C">
        <w:rPr>
          <w:b w:val="0"/>
          <w:sz w:val="28"/>
          <w:szCs w:val="28"/>
        </w:rPr>
        <w:t>П О С Т А Н О В Л Е Н И Е</w:t>
      </w:r>
    </w:p>
    <w:p w:rsidR="008A4CA6" w:rsidRPr="009C0F4C" w:rsidRDefault="008A4CA6" w:rsidP="009C0F4C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68"/>
      </w:tblGrid>
      <w:tr w:rsidR="008A4CA6" w:rsidRPr="009C0F4C" w:rsidTr="007F2262">
        <w:trPr>
          <w:trHeight w:val="898"/>
        </w:trPr>
        <w:tc>
          <w:tcPr>
            <w:tcW w:w="4068" w:type="dxa"/>
          </w:tcPr>
          <w:p w:rsidR="008A4CA6" w:rsidRPr="009C0F4C" w:rsidRDefault="008A4CA6" w:rsidP="009C0F4C">
            <w:pPr>
              <w:spacing w:line="276" w:lineRule="auto"/>
              <w:rPr>
                <w:sz w:val="28"/>
                <w:szCs w:val="28"/>
              </w:rPr>
            </w:pPr>
            <w:r w:rsidRPr="009C0F4C">
              <w:rPr>
                <w:sz w:val="28"/>
                <w:szCs w:val="28"/>
              </w:rPr>
              <w:t xml:space="preserve">от </w:t>
            </w:r>
            <w:r w:rsidR="00251717">
              <w:rPr>
                <w:sz w:val="28"/>
                <w:szCs w:val="28"/>
              </w:rPr>
              <w:t>13</w:t>
            </w:r>
            <w:r w:rsidRPr="003A5B3A">
              <w:rPr>
                <w:sz w:val="28"/>
                <w:szCs w:val="28"/>
              </w:rPr>
              <w:t>.0</w:t>
            </w:r>
            <w:r w:rsidR="004F0402" w:rsidRPr="003A5B3A">
              <w:rPr>
                <w:sz w:val="28"/>
                <w:szCs w:val="28"/>
              </w:rPr>
              <w:t>9</w:t>
            </w:r>
            <w:r w:rsidRPr="003A5B3A">
              <w:rPr>
                <w:sz w:val="28"/>
                <w:szCs w:val="28"/>
              </w:rPr>
              <w:t>.2024года</w:t>
            </w:r>
            <w:r w:rsidRPr="009C0F4C">
              <w:rPr>
                <w:sz w:val="28"/>
                <w:szCs w:val="28"/>
              </w:rPr>
              <w:t xml:space="preserve"> </w:t>
            </w:r>
            <w:r w:rsidR="00B1296A" w:rsidRPr="009C0F4C">
              <w:rPr>
                <w:sz w:val="28"/>
                <w:szCs w:val="28"/>
              </w:rPr>
              <w:t>№ 4</w:t>
            </w:r>
            <w:r w:rsidR="00251717">
              <w:rPr>
                <w:sz w:val="28"/>
                <w:szCs w:val="28"/>
              </w:rPr>
              <w:t>6</w:t>
            </w:r>
          </w:p>
          <w:p w:rsidR="008A4CA6" w:rsidRDefault="008A4CA6" w:rsidP="009C0F4C">
            <w:pPr>
              <w:spacing w:line="276" w:lineRule="auto"/>
            </w:pPr>
            <w:r w:rsidRPr="009C0F4C">
              <w:t xml:space="preserve">              с</w:t>
            </w:r>
            <w:proofErr w:type="gramStart"/>
            <w:r w:rsidRPr="009C0F4C">
              <w:t>.К</w:t>
            </w:r>
            <w:proofErr w:type="gramEnd"/>
            <w:r w:rsidRPr="009C0F4C">
              <w:t>опыл</w:t>
            </w:r>
          </w:p>
          <w:p w:rsidR="00251717" w:rsidRPr="009C0F4C" w:rsidRDefault="00251717" w:rsidP="009C0F4C">
            <w:pPr>
              <w:spacing w:line="276" w:lineRule="auto"/>
            </w:pPr>
          </w:p>
        </w:tc>
      </w:tr>
    </w:tbl>
    <w:p w:rsidR="00251717" w:rsidRPr="00251717" w:rsidRDefault="00251717" w:rsidP="0025171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51717">
        <w:rPr>
          <w:rFonts w:ascii="Times New Roman" w:hAnsi="Times New Roman"/>
          <w:sz w:val="28"/>
          <w:szCs w:val="28"/>
        </w:rPr>
        <w:t>Об утверждении списка</w:t>
      </w:r>
    </w:p>
    <w:p w:rsidR="00251717" w:rsidRDefault="00251717" w:rsidP="00251717">
      <w:pPr>
        <w:jc w:val="both"/>
        <w:rPr>
          <w:sz w:val="28"/>
          <w:szCs w:val="28"/>
        </w:rPr>
      </w:pPr>
      <w:r w:rsidRPr="00251717">
        <w:rPr>
          <w:sz w:val="28"/>
          <w:szCs w:val="28"/>
        </w:rPr>
        <w:t>невостребованных земельных долей</w:t>
      </w:r>
    </w:p>
    <w:p w:rsidR="00251717" w:rsidRDefault="00251717" w:rsidP="00251717">
      <w:pPr>
        <w:jc w:val="both"/>
        <w:rPr>
          <w:sz w:val="28"/>
          <w:szCs w:val="28"/>
        </w:rPr>
      </w:pPr>
    </w:p>
    <w:p w:rsidR="00251717" w:rsidRDefault="00251717" w:rsidP="0025171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ст.ст. 12.1, 14, 14.1 Федерального закона от 24 июля 2002 года № 101-ФЗ «Об обороте земель сельскохозяйственного назначения», рассмотрев список невостребованных земельных долей, который был опубликован в газете «Воронежский Курьер» № 16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24.04.2024 г., на информационных щитах, расположенных на территории  муниципального образования Александровское сельское поселение, а также сообщение в газете «Воронежский Курьер» № 24 от 19.06.2024 г., на информационных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щитах, расположенных на территории муниципального образования Александровское сельское поселение, о проведении общего собрания собственников земельных долей в праве общей долевой собственности на земельный участок в границах землепользования бывшего колхоза «им. Куйбышева» Эртильского района Воронежской области, протокола общего собрания собственников земельных долей от 06 августа 2024 года, не принявших решения по вопросу о невостребованных земельных долях, руководствуясь п.п. 1, 2</w:t>
      </w:r>
      <w:proofErr w:type="gramEnd"/>
      <w:r>
        <w:rPr>
          <w:rFonts w:ascii="Times New Roman" w:hAnsi="Times New Roman"/>
          <w:sz w:val="28"/>
          <w:szCs w:val="28"/>
        </w:rPr>
        <w:t>, 6, 7, 8, ст. 12.1 Федерального закона от 24 июля 2002 года № 101-ФЗ «Об обороте земель сельскохозяйственного назначения», администрация Александровского сельского поселения Эртильского муниципального района Воронежской области</w:t>
      </w:r>
    </w:p>
    <w:p w:rsidR="00251717" w:rsidRDefault="00251717" w:rsidP="00251717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51717" w:rsidRDefault="00251717" w:rsidP="0025171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51717" w:rsidRDefault="00251717" w:rsidP="0025171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список 30 (тридцати) невостребованных земельных долей из земель сельскохозяйственного назначения в границах землепользования бывшего колхоза «им. Куйбышева» на территории муниципального образования Александровское сельское поселение Эртильского района Воронежской области, согласно прилагаемому списку (Приложение № 1). Список невостребованных земельных долей является неотъемлемой частью настоящего постановления.</w:t>
      </w:r>
    </w:p>
    <w:p w:rsidR="00251717" w:rsidRPr="00251717" w:rsidRDefault="00251717" w:rsidP="0025171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Произвести выдел земельных участков в счет земельных долей, признанных в установленном ст. 12.1 Федерального закона от 24 июля 2002 года № 101-ФЗ «Об обороте земель сельскохозяйственного назначения» порядке невостребованными.</w:t>
      </w:r>
    </w:p>
    <w:p w:rsidR="008E4E93" w:rsidRPr="006E6710" w:rsidRDefault="008E4E93" w:rsidP="008E4E93">
      <w:pPr>
        <w:pStyle w:val="a6"/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proofErr w:type="gramStart"/>
      <w:r w:rsidRPr="006E6710">
        <w:rPr>
          <w:sz w:val="28"/>
          <w:szCs w:val="28"/>
        </w:rPr>
        <w:t>Контроль за</w:t>
      </w:r>
      <w:proofErr w:type="gramEnd"/>
      <w:r w:rsidRPr="006E6710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</w:t>
      </w:r>
    </w:p>
    <w:p w:rsidR="008E4E93" w:rsidRDefault="008E4E93" w:rsidP="008E4E93">
      <w:pPr>
        <w:spacing w:line="360" w:lineRule="auto"/>
        <w:contextualSpacing/>
        <w:jc w:val="both"/>
        <w:rPr>
          <w:sz w:val="28"/>
          <w:szCs w:val="28"/>
        </w:rPr>
      </w:pPr>
    </w:p>
    <w:p w:rsidR="00251717" w:rsidRPr="008A0002" w:rsidRDefault="00251717" w:rsidP="008E4E93">
      <w:pPr>
        <w:spacing w:line="360" w:lineRule="auto"/>
        <w:ind w:left="851"/>
        <w:contextualSpacing/>
        <w:jc w:val="both"/>
        <w:rPr>
          <w:sz w:val="28"/>
          <w:szCs w:val="28"/>
        </w:rPr>
      </w:pPr>
    </w:p>
    <w:p w:rsidR="008E4E93" w:rsidRPr="00C87ED4" w:rsidRDefault="008E4E93" w:rsidP="008E4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К.И.Новиков</w:t>
      </w:r>
    </w:p>
    <w:p w:rsidR="00A30F30" w:rsidRDefault="00A30F30" w:rsidP="008A4CA6">
      <w:pPr>
        <w:spacing w:line="360" w:lineRule="auto"/>
      </w:pPr>
    </w:p>
    <w:p w:rsidR="00251717" w:rsidRDefault="00251717" w:rsidP="00251717">
      <w:pPr>
        <w:pStyle w:val="a7"/>
        <w:ind w:lef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Приложение № 1</w:t>
      </w:r>
    </w:p>
    <w:p w:rsidR="00251717" w:rsidRDefault="00251717" w:rsidP="00251717">
      <w:pPr>
        <w:pStyle w:val="a7"/>
        <w:ind w:lef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 Александровского сельского поселения Эртильского муниципального района Воронежской области № 46 от 13.09.2024 г.</w:t>
      </w:r>
    </w:p>
    <w:p w:rsidR="00251717" w:rsidRDefault="00251717" w:rsidP="00251717">
      <w:pPr>
        <w:pStyle w:val="a7"/>
        <w:jc w:val="right"/>
        <w:rPr>
          <w:rFonts w:ascii="Times New Roman" w:hAnsi="Times New Roman"/>
        </w:rPr>
      </w:pPr>
    </w:p>
    <w:p w:rsidR="00251717" w:rsidRPr="00251717" w:rsidRDefault="00251717" w:rsidP="00251717">
      <w:pPr>
        <w:pStyle w:val="a7"/>
        <w:jc w:val="center"/>
        <w:rPr>
          <w:rFonts w:ascii="Times New Roman" w:hAnsi="Times New Roman"/>
        </w:rPr>
      </w:pPr>
      <w:r w:rsidRPr="00251717">
        <w:rPr>
          <w:rFonts w:ascii="Times New Roman" w:hAnsi="Times New Roman"/>
        </w:rPr>
        <w:t>Список невостребованных земельных долей</w:t>
      </w:r>
    </w:p>
    <w:p w:rsidR="00251717" w:rsidRPr="00251717" w:rsidRDefault="00251717" w:rsidP="00251717">
      <w:pPr>
        <w:pStyle w:val="a7"/>
        <w:jc w:val="center"/>
        <w:rPr>
          <w:rFonts w:ascii="Times New Roman" w:hAnsi="Times New Roman"/>
        </w:rPr>
      </w:pPr>
      <w:r w:rsidRPr="00251717">
        <w:rPr>
          <w:rFonts w:ascii="Times New Roman" w:hAnsi="Times New Roman"/>
        </w:rPr>
        <w:t>бывшего колхоза «им. Куйбышева» Эртильского муниципального района Воронежской области</w:t>
      </w:r>
    </w:p>
    <w:p w:rsidR="00251717" w:rsidRDefault="00251717" w:rsidP="00251717">
      <w:pPr>
        <w:pStyle w:val="a7"/>
        <w:jc w:val="center"/>
        <w:rPr>
          <w:rFonts w:ascii="Times New Roman" w:hAnsi="Times New Roman"/>
        </w:rPr>
      </w:pPr>
    </w:p>
    <w:tbl>
      <w:tblPr>
        <w:tblW w:w="9680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20"/>
        <w:gridCol w:w="3790"/>
        <w:gridCol w:w="708"/>
        <w:gridCol w:w="3544"/>
        <w:gridCol w:w="1018"/>
      </w:tblGrid>
      <w:tr w:rsidR="00251717" w:rsidTr="00251717">
        <w:trPr>
          <w:trHeight w:val="300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ФИО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г.р.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Правоустанавливающий документ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 w:rsidP="002517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Размер доли</w:t>
            </w:r>
          </w:p>
        </w:tc>
      </w:tr>
      <w:tr w:rsidR="00251717" w:rsidTr="00251717">
        <w:trPr>
          <w:trHeight w:val="851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color w:val="000000"/>
                <w:sz w:val="22"/>
                <w:szCs w:val="22"/>
              </w:rPr>
            </w:pPr>
            <w:r>
              <w:t>Ермакова Анна Павловна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t>1937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851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color w:val="000000"/>
                <w:sz w:val="22"/>
                <w:szCs w:val="22"/>
              </w:rPr>
            </w:pPr>
            <w:r>
              <w:t xml:space="preserve">Зотова Анастасия Николаевна 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t>1974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851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color w:val="000000"/>
                <w:sz w:val="22"/>
                <w:szCs w:val="22"/>
              </w:rPr>
            </w:pPr>
            <w:r>
              <w:t>Иноземцев Василий Иванович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t>1903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851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color w:val="000000"/>
                <w:sz w:val="22"/>
                <w:szCs w:val="22"/>
              </w:rPr>
            </w:pPr>
            <w:r>
              <w:t xml:space="preserve">Иноземцева Анастасия Николаевна 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t>1905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851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color w:val="000000"/>
                <w:sz w:val="22"/>
                <w:szCs w:val="22"/>
              </w:rPr>
            </w:pPr>
            <w:r>
              <w:t>Иноземцева Евдокия Степановна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851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color w:val="000000"/>
                <w:sz w:val="22"/>
                <w:szCs w:val="22"/>
              </w:rPr>
            </w:pPr>
            <w:r>
              <w:t>Кузовкина Александра Тимофеевна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851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color w:val="000000"/>
                <w:sz w:val="22"/>
                <w:szCs w:val="22"/>
              </w:rPr>
            </w:pPr>
            <w:r>
              <w:t>Кузовкина Анастасия Павловна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851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color w:val="000000"/>
                <w:sz w:val="22"/>
                <w:szCs w:val="22"/>
              </w:rPr>
            </w:pPr>
            <w:r>
              <w:t>Кузовкина Анна Дмитриевна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851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color w:val="000000"/>
                <w:sz w:val="22"/>
                <w:szCs w:val="22"/>
              </w:rPr>
            </w:pPr>
            <w:r>
              <w:t>Кузовкина Елена Ивановна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851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color w:val="000000"/>
                <w:sz w:val="22"/>
                <w:szCs w:val="22"/>
              </w:rPr>
            </w:pPr>
            <w:r>
              <w:t>Кузовкина Матрена Степановна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Постановление Главы Эртильского района Воронежской области № 215 от 14.04.1995 г</w:t>
            </w:r>
            <w:proofErr w:type="gramStart"/>
            <w:r>
              <w:rPr>
                <w:color w:val="000000"/>
              </w:rPr>
              <w:t>..</w:t>
            </w:r>
            <w:proofErr w:type="gramEnd"/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851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color w:val="000000"/>
                <w:sz w:val="22"/>
                <w:szCs w:val="22"/>
              </w:rPr>
            </w:pPr>
            <w:r>
              <w:t>Кузовкина Надежда Ивановна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851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12.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color w:val="000000"/>
                <w:sz w:val="22"/>
                <w:szCs w:val="22"/>
              </w:rPr>
            </w:pPr>
            <w:r>
              <w:t>Ледовской Павел Михайлович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851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color w:val="000000"/>
                <w:sz w:val="22"/>
                <w:szCs w:val="22"/>
              </w:rPr>
            </w:pPr>
            <w:r>
              <w:t>Лутовин Иван Петрович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851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sz w:val="22"/>
                <w:szCs w:val="22"/>
                <w:lang w:eastAsia="en-US"/>
              </w:rPr>
            </w:pPr>
            <w:r>
              <w:t>Немцова Василиса Федоровна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851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sz w:val="22"/>
                <w:szCs w:val="22"/>
                <w:lang w:eastAsia="en-US"/>
              </w:rPr>
            </w:pPr>
            <w:r>
              <w:t>Пищулина Валентина Антоновна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851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sz w:val="22"/>
                <w:szCs w:val="22"/>
                <w:lang w:eastAsia="en-US"/>
              </w:rPr>
            </w:pPr>
            <w:r>
              <w:t>Плотников Юрий Петрович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851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sz w:val="22"/>
                <w:szCs w:val="22"/>
                <w:lang w:eastAsia="en-US"/>
              </w:rPr>
            </w:pPr>
            <w:r>
              <w:t>Пронина Дарья Петровна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851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sz w:val="22"/>
                <w:szCs w:val="22"/>
                <w:lang w:eastAsia="en-US"/>
              </w:rPr>
            </w:pPr>
            <w:r>
              <w:t>Пронина Евдокия Тимофеевна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851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sz w:val="22"/>
                <w:szCs w:val="22"/>
                <w:lang w:eastAsia="en-US"/>
              </w:rPr>
            </w:pPr>
            <w:r>
              <w:t>Пронина Матрена Романовна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851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sz w:val="22"/>
                <w:szCs w:val="22"/>
                <w:lang w:eastAsia="en-US"/>
              </w:rPr>
            </w:pPr>
            <w:r>
              <w:t xml:space="preserve"> Пронина Прасковья Егоровна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851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sz w:val="22"/>
                <w:szCs w:val="22"/>
                <w:lang w:eastAsia="en-US"/>
              </w:rPr>
            </w:pPr>
            <w:r>
              <w:t>Филатов Александр Иванович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851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sz w:val="22"/>
                <w:szCs w:val="22"/>
                <w:lang w:eastAsia="en-US"/>
              </w:rPr>
            </w:pPr>
            <w:r>
              <w:t>Филатова Раиса Алексеевна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851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Бердников Вячеслав Александрович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300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Сведения о собственнике отсутствуют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 w:rsidP="00251717">
            <w:pPr>
              <w:spacing w:after="2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300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Сведения о собственнике отсутствуют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300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Сведения о собственнике отсутствуют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300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27.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Сведения о собственнике отсутствуют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300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Сведения о собственнике отсутствуют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300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Сведения о собственнике отсутствуют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251717" w:rsidTr="00251717">
        <w:trPr>
          <w:trHeight w:val="300"/>
        </w:trPr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Сведения о собственнике отсутствуют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51717" w:rsidRDefault="002517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251717" w:rsidRDefault="00251717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1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51717" w:rsidRDefault="00251717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51717" w:rsidRDefault="00251717" w:rsidP="00251717">
      <w:pPr>
        <w:pStyle w:val="a7"/>
        <w:jc w:val="both"/>
        <w:rPr>
          <w:rFonts w:ascii="Times New Roman" w:hAnsi="Times New Roman"/>
        </w:rPr>
      </w:pPr>
    </w:p>
    <w:p w:rsidR="00251717" w:rsidRDefault="00251717" w:rsidP="00251717">
      <w:pPr>
        <w:pStyle w:val="a7"/>
        <w:jc w:val="both"/>
        <w:rPr>
          <w:rFonts w:ascii="Times New Roman" w:hAnsi="Times New Roman"/>
        </w:rPr>
      </w:pPr>
    </w:p>
    <w:p w:rsidR="00251717" w:rsidRDefault="00251717" w:rsidP="00251717">
      <w:pPr>
        <w:pStyle w:val="a7"/>
        <w:jc w:val="both"/>
        <w:rPr>
          <w:rFonts w:ascii="Times New Roman" w:hAnsi="Times New Roman"/>
        </w:rPr>
      </w:pPr>
    </w:p>
    <w:p w:rsidR="00251717" w:rsidRDefault="00251717" w:rsidP="00251717">
      <w:pPr>
        <w:pStyle w:val="a7"/>
        <w:jc w:val="both"/>
        <w:rPr>
          <w:rFonts w:ascii="Times New Roman" w:hAnsi="Times New Roman"/>
        </w:rPr>
      </w:pPr>
    </w:p>
    <w:p w:rsidR="00251717" w:rsidRDefault="00251717" w:rsidP="00251717">
      <w:pPr>
        <w:pStyle w:val="a7"/>
        <w:jc w:val="both"/>
        <w:rPr>
          <w:rFonts w:ascii="Times New Roman" w:hAnsi="Times New Roman"/>
        </w:rPr>
      </w:pPr>
    </w:p>
    <w:p w:rsidR="00251717" w:rsidRPr="00251717" w:rsidRDefault="00251717" w:rsidP="00251717">
      <w:pPr>
        <w:pStyle w:val="a7"/>
        <w:ind w:firstLine="708"/>
        <w:jc w:val="both"/>
        <w:rPr>
          <w:rFonts w:ascii="Times New Roman" w:hAnsi="Times New Roman"/>
        </w:rPr>
      </w:pPr>
      <w:r w:rsidRPr="00251717">
        <w:rPr>
          <w:rFonts w:ascii="Times New Roman" w:hAnsi="Times New Roman"/>
        </w:rPr>
        <w:t>Глава Александровского</w:t>
      </w:r>
    </w:p>
    <w:p w:rsidR="00251717" w:rsidRPr="00251717" w:rsidRDefault="00251717" w:rsidP="00251717">
      <w:pPr>
        <w:pStyle w:val="a7"/>
        <w:ind w:firstLine="708"/>
        <w:jc w:val="both"/>
        <w:rPr>
          <w:rFonts w:ascii="Times New Roman" w:hAnsi="Times New Roman"/>
        </w:rPr>
      </w:pPr>
      <w:r w:rsidRPr="00251717">
        <w:rPr>
          <w:rFonts w:ascii="Times New Roman" w:hAnsi="Times New Roman"/>
        </w:rPr>
        <w:t xml:space="preserve">сельского поселения </w:t>
      </w:r>
      <w:r w:rsidRPr="0025171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251717">
        <w:rPr>
          <w:rFonts w:ascii="Times New Roman" w:hAnsi="Times New Roman"/>
        </w:rPr>
        <w:t>К.И. Новиков</w:t>
      </w:r>
    </w:p>
    <w:p w:rsidR="00251717" w:rsidRDefault="00251717" w:rsidP="008A4CA6">
      <w:pPr>
        <w:spacing w:line="360" w:lineRule="auto"/>
      </w:pPr>
    </w:p>
    <w:sectPr w:rsidR="00251717" w:rsidSect="008C636D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487"/>
    <w:multiLevelType w:val="hybridMultilevel"/>
    <w:tmpl w:val="63669E84"/>
    <w:lvl w:ilvl="0" w:tplc="E10E5A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CA6"/>
    <w:rsid w:val="000A4B68"/>
    <w:rsid w:val="00124588"/>
    <w:rsid w:val="001A3044"/>
    <w:rsid w:val="00251717"/>
    <w:rsid w:val="002E1AB4"/>
    <w:rsid w:val="003341DB"/>
    <w:rsid w:val="003A5B3A"/>
    <w:rsid w:val="004A16B2"/>
    <w:rsid w:val="004D2177"/>
    <w:rsid w:val="004F0402"/>
    <w:rsid w:val="00561D90"/>
    <w:rsid w:val="00674F2C"/>
    <w:rsid w:val="006973C5"/>
    <w:rsid w:val="00891794"/>
    <w:rsid w:val="008A4CA6"/>
    <w:rsid w:val="008E4E93"/>
    <w:rsid w:val="009C0F4C"/>
    <w:rsid w:val="00A30F30"/>
    <w:rsid w:val="00B01866"/>
    <w:rsid w:val="00B1296A"/>
    <w:rsid w:val="00B35564"/>
    <w:rsid w:val="00D71EFD"/>
    <w:rsid w:val="00DA0C2A"/>
    <w:rsid w:val="00E4446F"/>
    <w:rsid w:val="00E76227"/>
    <w:rsid w:val="00F241C4"/>
    <w:rsid w:val="00FE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A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CA6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A4CA6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CA6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A4CA6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8A4CA6"/>
    <w:rPr>
      <w:rFonts w:ascii="Times New Roman" w:eastAsia="Times New Roman" w:hAnsi="Times New Roman" w:cs="Times New Roman"/>
      <w:spacing w:val="9"/>
    </w:rPr>
  </w:style>
  <w:style w:type="character" w:customStyle="1" w:styleId="5pt">
    <w:name w:val="Основной текст + Интервал 5 pt"/>
    <w:basedOn w:val="a3"/>
    <w:rsid w:val="008A4CA6"/>
    <w:rPr>
      <w:rFonts w:ascii="Times New Roman" w:eastAsia="Times New Roman" w:hAnsi="Times New Roman" w:cs="Times New Roman"/>
      <w:color w:val="000000"/>
      <w:spacing w:val="118"/>
      <w:w w:val="100"/>
      <w:position w:val="0"/>
      <w:lang w:val="ru-RU" w:eastAsia="ru-RU" w:bidi="ru-RU"/>
    </w:rPr>
  </w:style>
  <w:style w:type="character" w:customStyle="1" w:styleId="CenturyGothic10pt0pt">
    <w:name w:val="Основной текст + Century Gothic;10 pt;Полужирный;Интервал 0 pt"/>
    <w:basedOn w:val="a3"/>
    <w:rsid w:val="008A4CA6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8A4CA6"/>
    <w:pPr>
      <w:widowControl w:val="0"/>
      <w:spacing w:before="420" w:after="660" w:line="299" w:lineRule="exact"/>
      <w:jc w:val="both"/>
    </w:pPr>
    <w:rPr>
      <w:spacing w:val="9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0F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F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E4E93"/>
    <w:pPr>
      <w:ind w:left="720"/>
      <w:contextualSpacing/>
    </w:pPr>
  </w:style>
  <w:style w:type="paragraph" w:styleId="a7">
    <w:name w:val="No Spacing"/>
    <w:uiPriority w:val="1"/>
    <w:qFormat/>
    <w:rsid w:val="00251717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2024-08-21T06:01:00Z</cp:lastPrinted>
  <dcterms:created xsi:type="dcterms:W3CDTF">2024-09-13T10:27:00Z</dcterms:created>
  <dcterms:modified xsi:type="dcterms:W3CDTF">2024-09-13T10:27:00Z</dcterms:modified>
</cp:coreProperties>
</file>