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3A2293" w:rsidRPr="003A2293" w:rsidRDefault="008979A4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АЛЕКСАНДРОВСКОГО</w:t>
      </w:r>
      <w:r w:rsidR="003A2293"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ЭРТИЛЬСКОГО МУНИЦИПАЛЬНОГО РАЙОНА</w:t>
      </w: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ВОРОНЕЖСКОЙ ОБЛАСТИ</w:t>
      </w: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>П</w:t>
      </w:r>
      <w:proofErr w:type="gramEnd"/>
      <w:r w:rsidRPr="003A2293">
        <w:rPr>
          <w:rFonts w:ascii="Times New Roman" w:eastAsia="Arial" w:hAnsi="Times New Roman" w:cs="Times New Roman"/>
          <w:b/>
          <w:caps/>
          <w:sz w:val="28"/>
          <w:szCs w:val="28"/>
          <w:lang w:eastAsia="ru-RU"/>
        </w:rPr>
        <w:t xml:space="preserve"> О С Т А Н О В Л Е Н И Е</w:t>
      </w: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aps/>
          <w:sz w:val="32"/>
          <w:szCs w:val="32"/>
          <w:lang w:eastAsia="ru-RU"/>
        </w:rPr>
      </w:pP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293" w:rsidRPr="003A2293" w:rsidRDefault="00D3044B" w:rsidP="003A229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года № 23</w:t>
      </w:r>
      <w:r w:rsidR="003A2293"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A2293" w:rsidRPr="003A2293" w:rsidRDefault="008979A4" w:rsidP="003A2293">
      <w:pPr>
        <w:suppressAutoHyphens w:val="0"/>
        <w:spacing w:after="0" w:line="240" w:lineRule="auto"/>
        <w:ind w:left="14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опыл</w:t>
      </w:r>
    </w:p>
    <w:p w:rsidR="003A2293" w:rsidRPr="003A2293" w:rsidRDefault="003A2293" w:rsidP="003A2293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293" w:rsidRPr="003A2293" w:rsidRDefault="003A2293" w:rsidP="003A2293">
      <w:pPr>
        <w:suppressAutoHyphens w:val="0"/>
        <w:spacing w:after="0" w:line="240" w:lineRule="auto"/>
        <w:ind w:right="4535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2293" w:rsidRPr="003A2293" w:rsidRDefault="003A2293" w:rsidP="003A2293">
      <w:pPr>
        <w:widowControl w:val="0"/>
        <w:tabs>
          <w:tab w:val="left" w:pos="4253"/>
          <w:tab w:val="left" w:pos="4536"/>
          <w:tab w:val="left" w:pos="4678"/>
        </w:tabs>
        <w:suppressAutoHyphens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ведения администрацией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поселения 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 Вороне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реестра муниципальн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имущества</w:t>
      </w:r>
    </w:p>
    <w:p w:rsidR="003A2293" w:rsidRPr="003A2293" w:rsidRDefault="003A2293" w:rsidP="003A2293">
      <w:pPr>
        <w:suppressAutoHyphens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293" w:rsidRPr="003A2293" w:rsidRDefault="003A2293" w:rsidP="003A2293">
      <w:pPr>
        <w:suppressAutoHyphens w:val="0"/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A2293" w:rsidRPr="003A2293" w:rsidRDefault="003A2293" w:rsidP="003A2293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Уставом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 админ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нежской области </w:t>
      </w:r>
      <w:proofErr w:type="gramStart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</w:t>
      </w:r>
      <w:proofErr w:type="gramStart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3A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2293" w:rsidRPr="003A2293" w:rsidRDefault="003A2293" w:rsidP="003A2293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ведения администрацией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кго поселения 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 Воронежской обла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реес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A2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муниципального имущества согласно приложению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293" w:rsidRDefault="003A2293" w:rsidP="003A2293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93"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proofErr w:type="gramStart"/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D3044B" w:rsidRPr="003A2293" w:rsidRDefault="00D3044B" w:rsidP="003A2293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A2293" w:rsidRPr="003A2293" w:rsidRDefault="003A2293" w:rsidP="003A2293">
      <w:p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A2293" w:rsidRPr="003A2293" w:rsidTr="00FE0A39">
        <w:tc>
          <w:tcPr>
            <w:tcW w:w="4785" w:type="dxa"/>
            <w:shd w:val="clear" w:color="auto" w:fill="auto"/>
          </w:tcPr>
          <w:p w:rsidR="003A2293" w:rsidRPr="003A2293" w:rsidRDefault="003A2293" w:rsidP="003A2293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3A2293" w:rsidRPr="003A2293" w:rsidRDefault="008979A4" w:rsidP="003A22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К.И.Новиков</w:t>
            </w:r>
          </w:p>
          <w:p w:rsidR="003A2293" w:rsidRPr="003A2293" w:rsidRDefault="003A2293" w:rsidP="003A22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2293" w:rsidRDefault="003A2293" w:rsidP="00FE0A3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293" w:rsidRDefault="003A229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A4" w:rsidRDefault="008979A4" w:rsidP="008979A4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73394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4D2A" w:rsidRDefault="00173394" w:rsidP="008979A4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2BA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8979A4" w:rsidRPr="008979A4">
        <w:rPr>
          <w:rFonts w:ascii="Times New Roman" w:hAnsi="Times New Roman" w:cs="Times New Roman"/>
          <w:sz w:val="24"/>
          <w:szCs w:val="24"/>
        </w:rPr>
        <w:t xml:space="preserve"> </w:t>
      </w:r>
      <w:r w:rsidR="00F52004" w:rsidRPr="008979A4">
        <w:rPr>
          <w:rFonts w:ascii="Times New Roman" w:hAnsi="Times New Roman" w:cs="Times New Roman"/>
          <w:sz w:val="24"/>
          <w:szCs w:val="24"/>
        </w:rPr>
        <w:t>администрации</w:t>
      </w:r>
      <w:r w:rsidR="008979A4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9A4" w:rsidRPr="00897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</w:t>
      </w:r>
      <w:r w:rsidR="008979A4" w:rsidRPr="008979A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E0A39" w:rsidRPr="008979A4">
        <w:rPr>
          <w:rFonts w:ascii="Times New Roman" w:hAnsi="Times New Roman" w:cs="Times New Roman"/>
          <w:sz w:val="24"/>
          <w:szCs w:val="24"/>
        </w:rPr>
        <w:t>поселения</w:t>
      </w:r>
      <w:r w:rsidR="008979A4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04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Эртильского муниципального района Воронежской области</w:t>
      </w:r>
      <w:r w:rsidR="008979A4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3044B">
        <w:rPr>
          <w:rFonts w:ascii="Times New Roman" w:eastAsia="Times New Roman" w:hAnsi="Times New Roman" w:cs="Times New Roman"/>
          <w:sz w:val="24"/>
          <w:szCs w:val="24"/>
          <w:lang w:eastAsia="ru-RU"/>
        </w:rPr>
        <w:t>23 от 07</w:t>
      </w:r>
      <w:r w:rsidR="008979A4" w:rsidRP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</w:t>
      </w:r>
      <w:r w:rsidR="0089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9A4" w:rsidRPr="008979A4" w:rsidRDefault="008979A4" w:rsidP="008979A4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BB" w:rsidRDefault="00DF22BA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6C4D2A" w:rsidRPr="00B82B3A" w:rsidRDefault="00DF22BA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ведения </w:t>
      </w:r>
      <w:r w:rsidR="00405581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8979A4" w:rsidRPr="00897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="00FE0A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405581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  <w:r w:rsidR="000E7723"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6C4D2A" w:rsidRPr="00B82B3A" w:rsidRDefault="006C4D2A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</w:t>
      </w:r>
      <w:r w:rsidR="00405581" w:rsidRPr="00405581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8979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05581" w:rsidRPr="00405581">
        <w:rPr>
          <w:rFonts w:ascii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реестр</w:t>
      </w:r>
      <w:r w:rsidR="000E772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13361" w:rsidRPr="00F13361" w:rsidRDefault="00F13361" w:rsidP="00F1336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</w:t>
      </w:r>
      <w:bookmarkStart w:id="0" w:name="_GoBack"/>
      <w:bookmarkEnd w:id="0"/>
      <w:r w:rsidRPr="00F13361">
        <w:rPr>
          <w:rFonts w:ascii="Times New Roman" w:hAnsi="Times New Roman" w:cs="Times New Roman"/>
          <w:sz w:val="28"/>
          <w:szCs w:val="28"/>
          <w:lang w:eastAsia="ru-RU"/>
        </w:rPr>
        <w:t xml:space="preserve">нием Совета народных депутатов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13361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области;</w:t>
      </w:r>
    </w:p>
    <w:p w:rsidR="00F13361" w:rsidRDefault="00F13361" w:rsidP="00F1336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13361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D2A" w:rsidRDefault="00DF22BA" w:rsidP="00F1336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ии от 21 июля 1993 г. № 5485-1 «О государственной тайне»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государственной тайне, самостоятельно.</w:t>
      </w:r>
    </w:p>
    <w:p w:rsidR="006C4D2A" w:rsidRPr="00226D5E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="008866EF" w:rsidRPr="00226D5E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Pr="00226D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D5E">
        <w:rPr>
          <w:rFonts w:ascii="Times New Roman" w:hAnsi="Times New Roman" w:cs="Times New Roman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E0542D" w:rsidRPr="00226D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E790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0542D" w:rsidRPr="00226D5E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226D5E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6C4D2A" w:rsidRDefault="00EE7903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носителях.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Александровскому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сельскому поселению</w:t>
      </w:r>
      <w:r w:rsidR="008979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AA0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которому муниципальное имущество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принадлежит на вещном праве или в силу закона (далее - правообладатель), или составляющем муниципальную казну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8979A4" w:rsidRPr="004D4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4399" w:rsidRPr="004D43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4D4399" w:rsidRPr="004D43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него и (или) деятельности правообладателя.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от 22 октября 2004 г. № 125-ФЗ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архив</w:t>
      </w:r>
      <w:r w:rsidR="00451AEF">
        <w:rPr>
          <w:rFonts w:ascii="Times New Roman" w:hAnsi="Times New Roman" w:cs="Times New Roman"/>
          <w:sz w:val="28"/>
          <w:szCs w:val="28"/>
          <w:lang w:eastAsia="ru-RU"/>
        </w:rPr>
        <w:t>ном деле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 внесении в реестр сведений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имуществе с одновременным направлением подтверждающих документов.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4" w:anchor="1017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5" w:anchor="1018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 об исключении из реестра засекреченных сведений с указанием в нем реестрового номера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6C4D2A" w:rsidRDefault="008866E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6" w:anchor="101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E0542D" w:rsidRPr="00E0542D">
        <w:rPr>
          <w:rFonts w:ascii="Times New Roman" w:hAnsi="Times New Roman" w:cs="Times New Roman"/>
          <w:sz w:val="28"/>
          <w:szCs w:val="28"/>
          <w:lang w:eastAsia="ru-RU"/>
        </w:rPr>
        <w:t>администрацией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723B3" w:rsidRDefault="00DF22BA" w:rsidP="00E723B3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принятия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предусмотренного </w:t>
      </w:r>
      <w:hyperlink r:id="rId7" w:anchor="1223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proofErr w:type="gramEnd"/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7-дневный срок:</w:t>
      </w:r>
      <w:proofErr w:type="gramEnd"/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="00B82B3A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8979A4" w:rsidRP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(в том числе с дополнительными документами, подтверждающими недостающие в реестре сведения).</w:t>
      </w:r>
      <w:proofErr w:type="gramEnd"/>
    </w:p>
    <w:p w:rsidR="006C4D2A" w:rsidRPr="00D12103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97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B82B3A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</w:t>
      </w:r>
      <w:hyperlink r:id="rId8" w:anchor="1015" w:history="1">
        <w:r w:rsidRPr="00D1210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C4D2A" w:rsidRPr="00D12103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B82B3A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2B3A" w:rsidRPr="00D12103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"/>
      <w:bookmarkStart w:id="2" w:name="1027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E723B3">
        <w:rPr>
          <w:rFonts w:ascii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E723B3">
        <w:rPr>
          <w:rFonts w:ascii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 порталов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6C4D2A" w:rsidRDefault="008866E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3044B" w:rsidRP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866EF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proofErr w:type="gramStart"/>
      <w:r w:rsidR="00DF22BA">
        <w:rPr>
          <w:rFonts w:ascii="Times New Roman" w:hAnsi="Times New Roman" w:cs="Times New Roman"/>
          <w:sz w:val="28"/>
          <w:szCs w:val="28"/>
          <w:lang w:eastAsia="ru-RU"/>
        </w:rPr>
        <w:t>предоставля</w:t>
      </w:r>
      <w:r w:rsidR="00FC0EB1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DF22B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</w:t>
      </w:r>
      <w:proofErr w:type="gramEnd"/>
      <w:r w:rsidR="00DF22BA">
        <w:rPr>
          <w:rFonts w:ascii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0542D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Воронежской области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C4D2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="008866E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8866E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3044B" w:rsidRP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866EF" w:rsidRPr="008866EF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6C4D2A" w:rsidRDefault="006C4D2A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D2A" w:rsidRDefault="006C4D2A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EF" w:rsidRDefault="008866EF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EF" w:rsidRDefault="008866EF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EF" w:rsidRDefault="008866EF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EF" w:rsidRDefault="008866EF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44B" w:rsidRDefault="00D3044B" w:rsidP="00D3044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D2A" w:rsidRPr="00B82B3A" w:rsidRDefault="00DF22BA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№1 </w:t>
      </w:r>
      <w:r w:rsidRPr="00B82B3A">
        <w:rPr>
          <w:rFonts w:ascii="Times New Roman" w:hAnsi="Times New Roman" w:cs="Times New Roman"/>
          <w:sz w:val="28"/>
          <w:szCs w:val="28"/>
          <w:lang w:eastAsia="ru-RU"/>
        </w:rPr>
        <w:t>к порядку</w:t>
      </w:r>
    </w:p>
    <w:p w:rsidR="006C4D2A" w:rsidRPr="00B82B3A" w:rsidRDefault="006C4D2A">
      <w:pPr>
        <w:pStyle w:val="a9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6C4D2A" w:rsidRPr="00B82B3A" w:rsidRDefault="006C4D2A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B82B3A" w:rsidRPr="00B82B3A" w:rsidRDefault="00B82B3A" w:rsidP="00B82B3A">
      <w:pPr>
        <w:pStyle w:val="a9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3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E723B3" w:rsidRPr="00E723B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82B3A">
        <w:rPr>
          <w:rFonts w:ascii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C63ECF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Заявитель_</w:t>
      </w:r>
      <w:r w:rsidRPr="00C63EC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C63ECF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</w:t>
      </w:r>
      <w:r w:rsidRPr="00C63EC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6C4D2A" w:rsidRPr="00C63ECF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D2A" w:rsidRPr="00C63ECF" w:rsidRDefault="006C4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>
        <w:trPr>
          <w:trHeight w:val="120"/>
        </w:trPr>
        <w:tc>
          <w:tcPr>
            <w:tcW w:w="2158" w:type="dxa"/>
            <w:gridSpan w:val="3"/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2A" w:rsidRPr="00C63ECF" w:rsidRDefault="006C4D2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1"/>
        <w:gridCol w:w="4473"/>
        <w:gridCol w:w="142"/>
      </w:tblGrid>
      <w:tr w:rsidR="006C4D2A" w:rsidRPr="00C63ECF" w:rsidTr="00B82B3A">
        <w:trPr>
          <w:trHeight w:val="300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:rsidTr="00B82B3A">
        <w:trPr>
          <w:trHeight w:val="15"/>
        </w:trPr>
        <w:tc>
          <w:tcPr>
            <w:tcW w:w="4361" w:type="dxa"/>
            <w:tcBorders>
              <w:top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D2A" w:rsidRPr="00C63ECF" w:rsidRDefault="006C4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:rsidTr="00B82B3A">
        <w:trPr>
          <w:trHeight w:val="135"/>
        </w:trPr>
        <w:tc>
          <w:tcPr>
            <w:tcW w:w="4361" w:type="dxa"/>
            <w:tcBorders>
              <w:bottom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:rsidTr="00B82B3A">
        <w:trPr>
          <w:trHeight w:val="180"/>
        </w:trPr>
        <w:tc>
          <w:tcPr>
            <w:tcW w:w="4361" w:type="dxa"/>
            <w:tcBorders>
              <w:top w:val="single" w:sz="4" w:space="0" w:color="000000"/>
            </w:tcBorders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D2A" w:rsidRPr="00C63ECF" w:rsidRDefault="006C4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:rsidTr="00B82B3A"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D2A" w:rsidRPr="00C63ECF" w:rsidRDefault="006C4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 w:rsidTr="00B82B3A">
        <w:trPr>
          <w:trHeight w:val="120"/>
        </w:trPr>
        <w:tc>
          <w:tcPr>
            <w:tcW w:w="4361" w:type="dxa"/>
            <w:tcBorders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D2A" w:rsidRPr="00B82B3A" w:rsidRDefault="00DF22BA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B3A"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6C4D2A" w:rsidRPr="00C63ECF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6C4D2A" w:rsidRPr="00C63ECF" w:rsidRDefault="006C4D2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6C4D2A" w:rsidRPr="00C63ECF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DF22B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D2A" w:rsidRPr="00C63ECF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6C4D2A" w:rsidRPr="00C63ECF" w:rsidRDefault="006C4D2A">
            <w:pPr>
              <w:pStyle w:val="a9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D2A" w:rsidRPr="00C63ECF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6C4D2A" w:rsidRPr="00C63ECF" w:rsidRDefault="006C4D2A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6C4D2A" w:rsidRPr="00C63ECF" w:rsidRDefault="00DF22BA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6C4D2A" w:rsidRPr="00C63ECF" w:rsidRDefault="00DF22BA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63ECF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C63ECF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6C4D2A" w:rsidRPr="00C63ECF" w:rsidRDefault="006C4D2A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D2A" w:rsidRPr="00C63ECF" w:rsidRDefault="00DF22B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ECF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6C4D2A" w:rsidRPr="00C63ECF" w:rsidRDefault="006C4D2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4D2A" w:rsidRPr="00C63ECF" w:rsidRDefault="006C4D2A">
      <w:pPr>
        <w:rPr>
          <w:sz w:val="24"/>
          <w:szCs w:val="24"/>
        </w:rPr>
      </w:pPr>
    </w:p>
    <w:sectPr w:rsidR="006C4D2A" w:rsidRPr="00C63ECF" w:rsidSect="00A90922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C4D2A"/>
    <w:rsid w:val="0002559E"/>
    <w:rsid w:val="000E7723"/>
    <w:rsid w:val="00173394"/>
    <w:rsid w:val="00226D5E"/>
    <w:rsid w:val="003A2293"/>
    <w:rsid w:val="00405581"/>
    <w:rsid w:val="00445B59"/>
    <w:rsid w:val="00451AEF"/>
    <w:rsid w:val="004D4399"/>
    <w:rsid w:val="006C4D2A"/>
    <w:rsid w:val="00711191"/>
    <w:rsid w:val="00712D2C"/>
    <w:rsid w:val="007854B4"/>
    <w:rsid w:val="007A0574"/>
    <w:rsid w:val="00826AA0"/>
    <w:rsid w:val="00852399"/>
    <w:rsid w:val="008866EF"/>
    <w:rsid w:val="008979A4"/>
    <w:rsid w:val="008C53D9"/>
    <w:rsid w:val="008D519A"/>
    <w:rsid w:val="0092314D"/>
    <w:rsid w:val="009D1F64"/>
    <w:rsid w:val="00A44B14"/>
    <w:rsid w:val="00A90922"/>
    <w:rsid w:val="00B201C9"/>
    <w:rsid w:val="00B82B3A"/>
    <w:rsid w:val="00C63ECF"/>
    <w:rsid w:val="00D12103"/>
    <w:rsid w:val="00D3044B"/>
    <w:rsid w:val="00DF22BA"/>
    <w:rsid w:val="00E0542D"/>
    <w:rsid w:val="00E45987"/>
    <w:rsid w:val="00E723B3"/>
    <w:rsid w:val="00E84E5B"/>
    <w:rsid w:val="00EE7903"/>
    <w:rsid w:val="00F13361"/>
    <w:rsid w:val="00F309BB"/>
    <w:rsid w:val="00F52004"/>
    <w:rsid w:val="00FC0EB1"/>
    <w:rsid w:val="00FE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styleId="a4">
    <w:name w:val="Title"/>
    <w:basedOn w:val="a"/>
    <w:next w:val="a5"/>
    <w:qFormat/>
    <w:rsid w:val="00E84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4E5B"/>
    <w:pPr>
      <w:spacing w:after="140"/>
    </w:pPr>
  </w:style>
  <w:style w:type="paragraph" w:styleId="a6">
    <w:name w:val="List"/>
    <w:basedOn w:val="a5"/>
    <w:rsid w:val="00E84E5B"/>
    <w:rPr>
      <w:rFonts w:cs="Mangal"/>
    </w:rPr>
  </w:style>
  <w:style w:type="paragraph" w:styleId="a7">
    <w:name w:val="caption"/>
    <w:basedOn w:val="a"/>
    <w:qFormat/>
    <w:rsid w:val="00E84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84E5B"/>
    <w:pPr>
      <w:suppressLineNumbers/>
    </w:pPr>
    <w:rPr>
      <w:rFonts w:cs="Mangal"/>
    </w:rPr>
  </w:style>
  <w:style w:type="paragraph" w:styleId="a9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врезки"/>
    <w:basedOn w:val="a"/>
    <w:qFormat/>
    <w:rsid w:val="00E84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2C29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C02C29"/>
  </w:style>
  <w:style w:type="paragraph" w:customStyle="1" w:styleId="ConsPlusNormal">
    <w:name w:val="ConsPlusNormal"/>
    <w:qFormat/>
    <w:rsid w:val="00C02C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qFormat/>
    <w:rsid w:val="00C0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8023687/?ysclid=lu2fpuegk51154122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2024-05-07T08:44:00Z</cp:lastPrinted>
  <dcterms:created xsi:type="dcterms:W3CDTF">2024-05-07T13:51:00Z</dcterms:created>
  <dcterms:modified xsi:type="dcterms:W3CDTF">2024-05-07T13:51:00Z</dcterms:modified>
  <dc:language>ru-RU</dc:language>
</cp:coreProperties>
</file>